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14477">
      <w:pPr>
        <w:jc w:val="center"/>
        <w:rPr>
          <w:rFonts w:ascii="方正小标宋简体" w:hAnsi="方正小标宋简体" w:eastAsia="方正小标宋简体" w:cs="方正小标宋简体"/>
          <w:bCs/>
          <w:sz w:val="44"/>
          <w:szCs w:val="44"/>
        </w:rPr>
      </w:pPr>
      <w:bookmarkStart w:id="1" w:name="_GoBack"/>
      <w:bookmarkEnd w:id="1"/>
      <w:r>
        <w:rPr>
          <w:rFonts w:hint="eastAsia" w:ascii="方正小标宋简体" w:hAnsi="方正小标宋简体" w:eastAsia="方正小标宋简体" w:cs="方正小标宋简体"/>
          <w:bCs/>
          <w:sz w:val="44"/>
          <w:szCs w:val="44"/>
        </w:rPr>
        <w:t>关于公布202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年常州市燃气经营企业</w:t>
      </w:r>
    </w:p>
    <w:p w14:paraId="761383C4">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从业人员培训计划的通知</w:t>
      </w:r>
    </w:p>
    <w:p w14:paraId="41EFA126">
      <w:pPr>
        <w:jc w:val="left"/>
        <w:rPr>
          <w:rFonts w:ascii="方正小标宋简体" w:hAnsi="方正小标宋简体" w:eastAsia="方正小标宋简体" w:cs="方正小标宋简体"/>
          <w:bCs/>
          <w:sz w:val="44"/>
          <w:szCs w:val="44"/>
        </w:rPr>
      </w:pPr>
      <w:r>
        <w:rPr>
          <w:rFonts w:hint="eastAsia" w:eastAsia="仿宋_GB2312"/>
          <w:color w:val="000000"/>
          <w:kern w:val="0"/>
          <w:sz w:val="32"/>
          <w:szCs w:val="32"/>
          <w:shd w:val="clear" w:color="auto" w:fill="FFFFFF"/>
        </w:rPr>
        <w:t>各</w:t>
      </w:r>
      <w:r>
        <w:rPr>
          <w:rFonts w:eastAsia="仿宋_GB2312"/>
          <w:color w:val="000000"/>
          <w:kern w:val="0"/>
          <w:sz w:val="32"/>
          <w:szCs w:val="32"/>
          <w:shd w:val="clear" w:color="auto" w:fill="FFFFFF"/>
        </w:rPr>
        <w:t>燃气经营企业</w:t>
      </w:r>
      <w:r>
        <w:rPr>
          <w:rFonts w:hint="eastAsia" w:eastAsia="仿宋_GB2312"/>
          <w:color w:val="000000"/>
          <w:kern w:val="0"/>
          <w:sz w:val="32"/>
          <w:szCs w:val="32"/>
          <w:shd w:val="clear" w:color="auto" w:fill="FFFFFF"/>
        </w:rPr>
        <w:t>：</w:t>
      </w:r>
    </w:p>
    <w:p w14:paraId="6BA2D5C0">
      <w:pPr>
        <w:tabs>
          <w:tab w:val="left" w:pos="3240"/>
        </w:tabs>
        <w:spacing w:line="570" w:lineRule="exact"/>
        <w:ind w:firstLine="640" w:firstLineChars="200"/>
        <w:jc w:val="left"/>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根据省住建厅、市住建局有关城镇燃气从业人员安全管理、职业上岗证等培训工作要求，经与省住建厅注册与考试中心对接，现将202</w:t>
      </w:r>
      <w:r>
        <w:rPr>
          <w:rFonts w:hint="eastAsia" w:eastAsia="仿宋_GB2312"/>
          <w:color w:val="000000"/>
          <w:kern w:val="0"/>
          <w:sz w:val="32"/>
          <w:szCs w:val="32"/>
          <w:shd w:val="clear" w:color="auto" w:fill="FFFFFF"/>
          <w:lang w:val="en-US" w:eastAsia="zh-CN"/>
        </w:rPr>
        <w:t>5</w:t>
      </w:r>
      <w:r>
        <w:rPr>
          <w:rFonts w:hint="eastAsia" w:eastAsia="仿宋_GB2312"/>
          <w:color w:val="000000"/>
          <w:kern w:val="0"/>
          <w:sz w:val="32"/>
          <w:szCs w:val="32"/>
          <w:shd w:val="clear" w:color="auto" w:fill="FFFFFF"/>
        </w:rPr>
        <w:t>年常州市燃气经营企业从业人员培训计划公布</w:t>
      </w:r>
      <w:r>
        <w:rPr>
          <w:rFonts w:eastAsia="仿宋_GB2312"/>
          <w:color w:val="000000"/>
          <w:kern w:val="0"/>
          <w:sz w:val="32"/>
          <w:szCs w:val="32"/>
          <w:shd w:val="clear" w:color="auto" w:fill="FFFFFF"/>
        </w:rPr>
        <w:t>如下：</w:t>
      </w:r>
    </w:p>
    <w:p w14:paraId="307FFEE5">
      <w:pPr>
        <w:widowControl/>
        <w:snapToGrid w:val="0"/>
        <w:spacing w:line="570" w:lineRule="exact"/>
        <w:ind w:left="178" w:leftChars="85" w:right="126" w:rightChars="60" w:firstLine="755" w:firstLineChars="235"/>
        <w:jc w:val="left"/>
        <w:rPr>
          <w:rFonts w:hint="eastAsia" w:eastAsia="宋体"/>
          <w:b/>
          <w:color w:val="000000"/>
          <w:kern w:val="0"/>
          <w:sz w:val="32"/>
          <w:szCs w:val="32"/>
          <w:highlight w:val="none"/>
          <w:shd w:val="clear" w:color="auto" w:fill="FFFFFF"/>
          <w:lang w:eastAsia="zh-CN"/>
        </w:rPr>
      </w:pPr>
      <w:r>
        <w:rPr>
          <w:rFonts w:hint="eastAsia" w:eastAsia="仿宋_GB2312"/>
          <w:b/>
          <w:color w:val="000000"/>
          <w:kern w:val="0"/>
          <w:sz w:val="32"/>
          <w:szCs w:val="32"/>
          <w:highlight w:val="none"/>
          <w:shd w:val="clear" w:color="auto" w:fill="FFFFFF"/>
        </w:rPr>
        <w:t>一、</w:t>
      </w:r>
      <w:r>
        <w:rPr>
          <w:rFonts w:hint="eastAsia" w:ascii="宋体" w:hAnsi="宋体" w:cs="宋体"/>
          <w:b/>
          <w:color w:val="000000"/>
          <w:kern w:val="0"/>
          <w:sz w:val="32"/>
          <w:szCs w:val="32"/>
          <w:highlight w:val="none"/>
          <w:shd w:val="clear" w:color="auto" w:fill="FFFFFF"/>
        </w:rPr>
        <w:t>燃气经营企业从业人员培训考核证</w:t>
      </w:r>
      <w:r>
        <w:rPr>
          <w:rFonts w:hint="eastAsia" w:ascii="宋体" w:hAnsi="宋体" w:cs="宋体"/>
          <w:b/>
          <w:color w:val="000000"/>
          <w:kern w:val="0"/>
          <w:sz w:val="32"/>
          <w:szCs w:val="32"/>
          <w:highlight w:val="none"/>
          <w:shd w:val="clear" w:color="auto" w:fill="FFFFFF"/>
          <w:lang w:eastAsia="zh-CN"/>
        </w:rPr>
        <w:t>（</w:t>
      </w:r>
      <w:r>
        <w:rPr>
          <w:rFonts w:hint="eastAsia" w:ascii="宋体" w:hAnsi="宋体" w:cs="宋体"/>
          <w:b/>
          <w:color w:val="000000"/>
          <w:kern w:val="0"/>
          <w:sz w:val="32"/>
          <w:szCs w:val="32"/>
          <w:highlight w:val="none"/>
          <w:shd w:val="clear" w:color="auto" w:fill="FFFFFF"/>
          <w:lang w:val="en-US" w:eastAsia="zh-CN"/>
        </w:rPr>
        <w:t>简称“燃气三类人员”</w:t>
      </w:r>
      <w:r>
        <w:rPr>
          <w:rFonts w:hint="eastAsia" w:ascii="宋体" w:hAnsi="宋体" w:cs="宋体"/>
          <w:b/>
          <w:color w:val="000000"/>
          <w:kern w:val="0"/>
          <w:sz w:val="32"/>
          <w:szCs w:val="32"/>
          <w:highlight w:val="none"/>
          <w:shd w:val="clear" w:color="auto" w:fill="FFFFFF"/>
          <w:lang w:eastAsia="zh-CN"/>
        </w:rPr>
        <w:t>）</w:t>
      </w:r>
    </w:p>
    <w:p w14:paraId="69160594">
      <w:pPr>
        <w:widowControl/>
        <w:snapToGrid w:val="0"/>
        <w:spacing w:line="570" w:lineRule="exact"/>
        <w:ind w:left="178" w:leftChars="85" w:right="126" w:rightChars="60" w:firstLine="752" w:firstLineChars="235"/>
        <w:jc w:val="left"/>
        <w:rPr>
          <w:rFonts w:eastAsia="仿宋_GB2312"/>
          <w:color w:val="000000"/>
          <w:kern w:val="0"/>
          <w:sz w:val="32"/>
          <w:szCs w:val="32"/>
          <w:shd w:val="clear" w:color="auto" w:fill="FFFFFF"/>
        </w:rPr>
      </w:pPr>
      <w:r>
        <w:rPr>
          <w:rFonts w:eastAsia="仿宋_GB2312"/>
          <w:color w:val="000000"/>
          <w:kern w:val="0"/>
          <w:sz w:val="32"/>
          <w:szCs w:val="32"/>
          <w:shd w:val="clear" w:color="auto" w:fill="FFFFFF"/>
        </w:rPr>
        <w:t>1.</w:t>
      </w:r>
      <w:r>
        <w:rPr>
          <w:rFonts w:eastAsia="仿宋_GB2312"/>
          <w:b/>
          <w:color w:val="000000"/>
          <w:kern w:val="0"/>
          <w:sz w:val="32"/>
          <w:szCs w:val="32"/>
          <w:shd w:val="clear" w:color="auto" w:fill="FFFFFF"/>
        </w:rPr>
        <w:t>企业主要负责人（A类）。</w:t>
      </w:r>
      <w:r>
        <w:rPr>
          <w:rFonts w:eastAsia="仿宋_GB2312"/>
          <w:color w:val="000000"/>
          <w:kern w:val="0"/>
          <w:sz w:val="32"/>
          <w:szCs w:val="32"/>
          <w:shd w:val="clear" w:color="auto" w:fill="FFFFFF"/>
        </w:rPr>
        <w:t>指企业法人代表（董事长）、企业总经理（总裁）。</w:t>
      </w:r>
    </w:p>
    <w:p w14:paraId="408B1868">
      <w:pPr>
        <w:widowControl/>
        <w:snapToGrid w:val="0"/>
        <w:spacing w:line="570" w:lineRule="exact"/>
        <w:ind w:left="178" w:leftChars="85" w:right="126" w:rightChars="60" w:firstLine="752" w:firstLineChars="235"/>
        <w:jc w:val="left"/>
        <w:rPr>
          <w:rFonts w:eastAsia="仿宋_GB2312"/>
          <w:color w:val="000000"/>
          <w:kern w:val="0"/>
          <w:sz w:val="32"/>
          <w:szCs w:val="32"/>
          <w:shd w:val="clear" w:color="auto" w:fill="FFFFFF"/>
        </w:rPr>
      </w:pPr>
      <w:r>
        <w:rPr>
          <w:rFonts w:eastAsia="仿宋_GB2312"/>
          <w:color w:val="000000"/>
          <w:kern w:val="0"/>
          <w:sz w:val="32"/>
          <w:szCs w:val="32"/>
          <w:shd w:val="clear" w:color="auto" w:fill="FFFFFF"/>
        </w:rPr>
        <w:t>2.</w:t>
      </w:r>
      <w:r>
        <w:rPr>
          <w:rFonts w:eastAsia="仿宋_GB2312"/>
          <w:b/>
          <w:color w:val="000000"/>
          <w:kern w:val="0"/>
          <w:sz w:val="32"/>
          <w:szCs w:val="32"/>
          <w:shd w:val="clear" w:color="auto" w:fill="FFFFFF"/>
        </w:rPr>
        <w:t>安全生产管理人员（B类）。</w:t>
      </w:r>
      <w:r>
        <w:rPr>
          <w:rFonts w:eastAsia="仿宋_GB2312"/>
          <w:color w:val="000000"/>
          <w:kern w:val="0"/>
          <w:sz w:val="32"/>
          <w:szCs w:val="32"/>
          <w:shd w:val="clear" w:color="auto" w:fill="FFFFFF"/>
        </w:rPr>
        <w:t>指企业负责安全运行的副总经理（副总裁），企业生产、安全管理部门负责人，企业生产和销售分支机构的负责人以及企业专职安全员。</w:t>
      </w:r>
    </w:p>
    <w:p w14:paraId="73A668E4">
      <w:pPr>
        <w:widowControl/>
        <w:snapToGrid w:val="0"/>
        <w:spacing w:line="570" w:lineRule="exact"/>
        <w:ind w:left="178" w:leftChars="85" w:right="126" w:rightChars="60" w:firstLine="752" w:firstLineChars="235"/>
        <w:jc w:val="left"/>
        <w:rPr>
          <w:rFonts w:ascii="仿宋_GB2312" w:eastAsia="仿宋_GB2312" w:cs="宋体" w:hAnsiTheme="minorEastAsia"/>
          <w:color w:val="000000" w:themeColor="text1"/>
          <w:kern w:val="0"/>
          <w:sz w:val="32"/>
          <w:szCs w:val="32"/>
          <w:shd w:val="clear" w:color="auto" w:fill="FFFFFF"/>
          <w14:textFill>
            <w14:solidFill>
              <w14:schemeClr w14:val="tx1"/>
            </w14:solidFill>
          </w14:textFill>
        </w:rPr>
      </w:pPr>
      <w:r>
        <w:rPr>
          <w:rFonts w:eastAsia="仿宋_GB2312"/>
          <w:color w:val="000000"/>
          <w:kern w:val="0"/>
          <w:sz w:val="32"/>
          <w:szCs w:val="32"/>
          <w:shd w:val="clear" w:color="auto" w:fill="FFFFFF"/>
        </w:rPr>
        <w:t>3.</w:t>
      </w:r>
      <w:r>
        <w:rPr>
          <w:rFonts w:eastAsia="仿宋_GB2312"/>
          <w:b/>
          <w:color w:val="000000"/>
          <w:kern w:val="0"/>
          <w:sz w:val="32"/>
          <w:szCs w:val="32"/>
          <w:shd w:val="clear" w:color="auto" w:fill="FFFFFF"/>
        </w:rPr>
        <w:t>运行、维护和抢修人员（C类）。</w:t>
      </w:r>
      <w:r>
        <w:rPr>
          <w:rFonts w:eastAsia="仿宋_GB2312"/>
          <w:color w:val="000000"/>
          <w:kern w:val="0"/>
          <w:sz w:val="32"/>
          <w:szCs w:val="32"/>
          <w:shd w:val="clear" w:color="auto" w:fill="FFFFFF"/>
        </w:rPr>
        <w:t>指负责燃气设施设备运行、维护和事故抢险抢修的操作人员。</w:t>
      </w:r>
      <w:r>
        <w:rPr>
          <w:rFonts w:hint="eastAsia" w:ascii="仿宋_GB2312" w:eastAsia="仿宋_GB2312" w:cs="宋体" w:hAnsiTheme="minorEastAsia"/>
          <w:color w:val="000000" w:themeColor="text1"/>
          <w:kern w:val="0"/>
          <w:sz w:val="32"/>
          <w:szCs w:val="32"/>
          <w:shd w:val="clear" w:color="auto" w:fill="FFFFFF"/>
          <w14:textFill>
            <w14:solidFill>
              <w14:schemeClr w14:val="tx1"/>
            </w14:solidFill>
          </w14:textFill>
        </w:rPr>
        <w:t>本次培训工种如下：燃气输配场站工、燃气用户检修工、液化石油气库站工、汽车加气站操作工、燃气管网工</w:t>
      </w:r>
      <w:r>
        <w:rPr>
          <w:rFonts w:hint="eastAsia" w:ascii="仿宋_GB2312" w:eastAsia="仿宋_GB2312" w:cs="宋体" w:hAnsiTheme="minorEastAsia"/>
          <w:color w:val="000000" w:themeColor="text1"/>
          <w:kern w:val="0"/>
          <w:sz w:val="32"/>
          <w:szCs w:val="32"/>
          <w:shd w:val="clear" w:color="auto" w:fill="FFFFFF"/>
          <w:lang w:eastAsia="zh-CN"/>
          <w14:textFill>
            <w14:solidFill>
              <w14:schemeClr w14:val="tx1"/>
            </w14:solidFill>
          </w14:textFill>
        </w:rPr>
        <w:t>、</w:t>
      </w:r>
      <w:bookmarkStart w:id="0" w:name="OLE_LINK1"/>
      <w:r>
        <w:rPr>
          <w:rFonts w:hint="eastAsia" w:ascii="仿宋_GB2312" w:eastAsia="仿宋_GB2312" w:cs="宋体" w:hAnsiTheme="minorEastAsia"/>
          <w:color w:val="000000" w:themeColor="text1"/>
          <w:kern w:val="0"/>
          <w:sz w:val="32"/>
          <w:szCs w:val="32"/>
          <w:shd w:val="clear" w:color="auto" w:fill="FFFFFF"/>
          <w:lang w:val="en-US" w:eastAsia="zh-CN"/>
          <w14:textFill>
            <w14:solidFill>
              <w14:schemeClr w14:val="tx1"/>
            </w14:solidFill>
          </w14:textFill>
        </w:rPr>
        <w:t>压缩天然气场站工、液化天然气储运工</w:t>
      </w:r>
      <w:bookmarkEnd w:id="0"/>
      <w:r>
        <w:rPr>
          <w:rFonts w:hint="eastAsia" w:ascii="仿宋_GB2312" w:eastAsia="仿宋_GB2312" w:cs="宋体" w:hAnsiTheme="minorEastAsia"/>
          <w:color w:val="000000" w:themeColor="text1"/>
          <w:kern w:val="0"/>
          <w:sz w:val="32"/>
          <w:szCs w:val="32"/>
          <w:shd w:val="clear" w:color="auto" w:fill="FFFFFF"/>
          <w14:textFill>
            <w14:solidFill>
              <w14:schemeClr w14:val="tx1"/>
            </w14:solidFill>
          </w14:textFill>
        </w:rPr>
        <w:t>。</w:t>
      </w:r>
    </w:p>
    <w:p w14:paraId="1F70E831">
      <w:pPr>
        <w:widowControl/>
        <w:snapToGrid w:val="0"/>
        <w:spacing w:line="570" w:lineRule="exact"/>
        <w:ind w:left="178" w:leftChars="85" w:right="126" w:rightChars="60" w:firstLine="755" w:firstLineChars="235"/>
        <w:jc w:val="left"/>
        <w:rPr>
          <w:rFonts w:hint="eastAsia" w:ascii="仿宋_GB2312" w:eastAsia="仿宋_GB2312" w:cs="宋体" w:hAnsiTheme="minorEastAsia"/>
          <w:color w:val="000000" w:themeColor="text1"/>
          <w:kern w:val="0"/>
          <w:sz w:val="32"/>
          <w:szCs w:val="32"/>
          <w:shd w:val="clear" w:color="auto" w:fill="FFFFFF"/>
          <w14:textFill>
            <w14:solidFill>
              <w14:schemeClr w14:val="tx1"/>
            </w14:solidFill>
          </w14:textFill>
        </w:rPr>
      </w:pPr>
      <w:r>
        <w:rPr>
          <w:rFonts w:hint="eastAsia" w:ascii="宋体" w:hAnsi="宋体" w:cs="宋体"/>
          <w:b/>
          <w:color w:val="000000"/>
          <w:kern w:val="0"/>
          <w:sz w:val="32"/>
          <w:szCs w:val="32"/>
          <w:highlight w:val="none"/>
          <w:shd w:val="clear" w:color="auto" w:fill="FFFFFF"/>
        </w:rPr>
        <w:t>二、液化石油气行业瓶装燃气送气工（瓶装液化气配送服务人员上岗证）</w:t>
      </w:r>
      <w:r>
        <w:rPr>
          <w:rFonts w:hint="eastAsia" w:eastAsia="仿宋_GB2312"/>
          <w:b/>
          <w:color w:val="000000"/>
          <w:kern w:val="0"/>
          <w:sz w:val="32"/>
          <w:szCs w:val="32"/>
          <w:shd w:val="clear" w:color="auto" w:fill="FFFFFF"/>
        </w:rPr>
        <w:t>。</w:t>
      </w:r>
      <w:r>
        <w:rPr>
          <w:rFonts w:hint="eastAsia" w:ascii="仿宋_GB2312" w:eastAsia="仿宋_GB2312" w:cs="宋体" w:hAnsiTheme="minorEastAsia"/>
          <w:color w:val="000000" w:themeColor="text1"/>
          <w:kern w:val="0"/>
          <w:sz w:val="32"/>
          <w:szCs w:val="32"/>
          <w:shd w:val="clear" w:color="auto" w:fill="FFFFFF"/>
          <w14:textFill>
            <w14:solidFill>
              <w14:schemeClr w14:val="tx1"/>
            </w14:solidFill>
          </w14:textFill>
        </w:rPr>
        <w:t>指负责液化石油气配送过程中，相关设施设备运行、维护、抢修以及为液化石油气用户提供相关服务的操作人员</w:t>
      </w:r>
    </w:p>
    <w:p w14:paraId="39680F97">
      <w:pPr>
        <w:widowControl/>
        <w:snapToGrid w:val="0"/>
        <w:spacing w:line="460" w:lineRule="exact"/>
        <w:ind w:left="178" w:leftChars="85" w:right="126" w:rightChars="60" w:firstLine="765" w:firstLineChars="238"/>
        <w:jc w:val="left"/>
        <w:rPr>
          <w:rFonts w:hint="eastAsia" w:ascii="仿宋_GB2312" w:eastAsia="仿宋_GB2312" w:cs="宋体" w:hAnsiTheme="minorEastAsia"/>
          <w:b/>
          <w:color w:val="000000" w:themeColor="text1"/>
          <w:kern w:val="0"/>
          <w:sz w:val="32"/>
          <w:szCs w:val="32"/>
          <w:shd w:val="clear" w:color="auto" w:fill="FFFFFF"/>
          <w14:textFill>
            <w14:solidFill>
              <w14:schemeClr w14:val="tx1"/>
            </w14:solidFill>
          </w14:textFill>
        </w:rPr>
      </w:pPr>
    </w:p>
    <w:p w14:paraId="7A77E8C5">
      <w:pPr>
        <w:widowControl/>
        <w:snapToGrid w:val="0"/>
        <w:spacing w:line="460" w:lineRule="exact"/>
        <w:ind w:left="178" w:leftChars="85" w:right="126" w:rightChars="60" w:firstLine="765" w:firstLineChars="238"/>
        <w:jc w:val="left"/>
        <w:rPr>
          <w:rFonts w:ascii="仿宋_GB2312" w:eastAsia="仿宋_GB2312" w:cs="宋体" w:hAnsiTheme="minorEastAsia"/>
          <w:b/>
          <w:color w:val="000000" w:themeColor="text1"/>
          <w:kern w:val="0"/>
          <w:sz w:val="32"/>
          <w:szCs w:val="32"/>
          <w:shd w:val="clear" w:color="auto" w:fill="FFFFFF"/>
          <w14:textFill>
            <w14:solidFill>
              <w14:schemeClr w14:val="tx1"/>
            </w14:solidFill>
          </w14:textFill>
        </w:rPr>
      </w:pPr>
      <w:r>
        <w:rPr>
          <w:rFonts w:hint="eastAsia" w:ascii="仿宋_GB2312" w:eastAsia="仿宋_GB2312" w:cs="宋体" w:hAnsiTheme="minorEastAsia"/>
          <w:b/>
          <w:color w:val="000000" w:themeColor="text1"/>
          <w:kern w:val="0"/>
          <w:sz w:val="32"/>
          <w:szCs w:val="32"/>
          <w:shd w:val="clear" w:color="auto" w:fill="FFFFFF"/>
          <w14:textFill>
            <w14:solidFill>
              <w14:schemeClr w14:val="tx1"/>
            </w14:solidFill>
          </w14:textFill>
        </w:rPr>
        <w:t>三、时间安排和培训内容</w:t>
      </w:r>
    </w:p>
    <w:p w14:paraId="03F48BB5">
      <w:pPr>
        <w:widowControl/>
        <w:snapToGrid w:val="0"/>
        <w:spacing w:line="460" w:lineRule="exact"/>
        <w:ind w:left="178" w:leftChars="85" w:right="126" w:rightChars="60" w:firstLine="765" w:firstLineChars="238"/>
        <w:jc w:val="left"/>
        <w:rPr>
          <w:rFonts w:hint="eastAsia" w:ascii="仿宋_GB2312" w:eastAsia="仿宋_GB2312" w:cs="宋体" w:hAnsiTheme="minorEastAsia"/>
          <w:b/>
          <w:color w:val="000000" w:themeColor="text1"/>
          <w:kern w:val="0"/>
          <w:sz w:val="32"/>
          <w:szCs w:val="32"/>
          <w:shd w:val="clear" w:color="auto" w:fill="FFFFFF"/>
          <w14:textFill>
            <w14:solidFill>
              <w14:schemeClr w14:val="tx1"/>
            </w14:solidFill>
          </w14:textFill>
        </w:rPr>
      </w:pPr>
      <w:r>
        <w:rPr>
          <w:rFonts w:hint="eastAsia" w:ascii="仿宋_GB2312" w:eastAsia="仿宋_GB2312" w:cs="宋体" w:hAnsiTheme="minorEastAsia"/>
          <w:b/>
          <w:color w:val="000000" w:themeColor="text1"/>
          <w:kern w:val="0"/>
          <w:sz w:val="32"/>
          <w:szCs w:val="32"/>
          <w:shd w:val="clear" w:color="auto" w:fill="FFFFFF"/>
          <w:lang w:val="en-US" w:eastAsia="zh-CN"/>
          <w14:textFill>
            <w14:solidFill>
              <w14:schemeClr w14:val="tx1"/>
            </w14:solidFill>
          </w14:textFill>
        </w:rPr>
        <w:t>1、</w:t>
      </w:r>
      <w:r>
        <w:rPr>
          <w:rFonts w:hint="eastAsia" w:ascii="仿宋_GB2312" w:eastAsia="仿宋_GB2312" w:cs="宋体" w:hAnsiTheme="minorEastAsia"/>
          <w:b/>
          <w:color w:val="000000" w:themeColor="text1"/>
          <w:kern w:val="0"/>
          <w:sz w:val="32"/>
          <w:szCs w:val="32"/>
          <w:shd w:val="clear" w:color="auto" w:fill="FFFFFF"/>
          <w14:textFill>
            <w14:solidFill>
              <w14:schemeClr w14:val="tx1"/>
            </w14:solidFill>
          </w14:textFill>
        </w:rPr>
        <w:t xml:space="preserve"> </w:t>
      </w:r>
      <w:r>
        <w:rPr>
          <w:rFonts w:hint="eastAsia" w:ascii="仿宋_GB2312" w:eastAsia="仿宋_GB2312" w:cs="宋体" w:hAnsiTheme="minorEastAsia"/>
          <w:b/>
          <w:color w:val="000000" w:themeColor="text1"/>
          <w:kern w:val="0"/>
          <w:sz w:val="32"/>
          <w:szCs w:val="32"/>
          <w:shd w:val="clear" w:color="auto" w:fill="FFFFFF"/>
          <w:lang w:val="en-US" w:eastAsia="zh-CN"/>
          <w14:textFill>
            <w14:solidFill>
              <w14:schemeClr w14:val="tx1"/>
            </w14:solidFill>
          </w14:textFill>
        </w:rPr>
        <w:t>燃气三类人员</w:t>
      </w:r>
      <w:r>
        <w:rPr>
          <w:rFonts w:hint="eastAsia" w:ascii="仿宋_GB2312" w:eastAsia="仿宋_GB2312" w:cs="宋体" w:hAnsiTheme="minorEastAsia"/>
          <w:b/>
          <w:color w:val="000000" w:themeColor="text1"/>
          <w:kern w:val="0"/>
          <w:sz w:val="32"/>
          <w:szCs w:val="32"/>
          <w:shd w:val="clear" w:color="auto" w:fill="FFFFFF"/>
          <w14:textFill>
            <w14:solidFill>
              <w14:schemeClr w14:val="tx1"/>
            </w14:solidFill>
          </w14:textFill>
        </w:rPr>
        <w:t>报名、审核时间：</w:t>
      </w:r>
    </w:p>
    <w:p w14:paraId="39C6E971">
      <w:pPr>
        <w:widowControl/>
        <w:snapToGrid w:val="0"/>
        <w:spacing w:line="460" w:lineRule="exact"/>
        <w:ind w:right="126" w:rightChars="60" w:firstLine="960" w:firstLineChars="300"/>
        <w:jc w:val="left"/>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3月</w:t>
      </w:r>
      <w:r>
        <w:rPr>
          <w:rFonts w:hint="eastAsia" w:eastAsia="仿宋_GB2312"/>
          <w:color w:val="000000"/>
          <w:kern w:val="0"/>
          <w:sz w:val="32"/>
          <w:szCs w:val="32"/>
          <w:shd w:val="clear" w:color="auto" w:fill="FFFFFF"/>
          <w:lang w:val="en-US" w:eastAsia="zh-CN"/>
        </w:rPr>
        <w:t>10</w:t>
      </w:r>
      <w:r>
        <w:rPr>
          <w:rFonts w:hint="eastAsia" w:eastAsia="仿宋_GB2312"/>
          <w:color w:val="000000"/>
          <w:kern w:val="0"/>
          <w:sz w:val="32"/>
          <w:szCs w:val="32"/>
          <w:shd w:val="clear" w:color="auto" w:fill="FFFFFF"/>
        </w:rPr>
        <w:t xml:space="preserve">-17日报名,  </w:t>
      </w:r>
      <w:r>
        <w:rPr>
          <w:rFonts w:hint="eastAsia" w:eastAsia="仿宋_GB2312"/>
          <w:color w:val="000000"/>
          <w:kern w:val="0"/>
          <w:sz w:val="32"/>
          <w:szCs w:val="32"/>
          <w:shd w:val="clear" w:color="auto" w:fill="FFFFFF"/>
          <w:lang w:val="en-US" w:eastAsia="zh-CN"/>
        </w:rPr>
        <w:t xml:space="preserve"> </w:t>
      </w:r>
      <w:r>
        <w:rPr>
          <w:rFonts w:hint="eastAsia" w:eastAsia="仿宋_GB2312"/>
          <w:color w:val="000000"/>
          <w:kern w:val="0"/>
          <w:sz w:val="32"/>
          <w:szCs w:val="32"/>
          <w:shd w:val="clear" w:color="auto" w:fill="FFFFFF"/>
        </w:rPr>
        <w:t>3月</w:t>
      </w:r>
      <w:r>
        <w:rPr>
          <w:rFonts w:hint="eastAsia" w:eastAsia="仿宋_GB2312"/>
          <w:color w:val="000000"/>
          <w:kern w:val="0"/>
          <w:sz w:val="32"/>
          <w:szCs w:val="32"/>
          <w:shd w:val="clear" w:color="auto" w:fill="FFFFFF"/>
          <w:lang w:val="en-US" w:eastAsia="zh-CN"/>
        </w:rPr>
        <w:t>19</w:t>
      </w:r>
      <w:r>
        <w:rPr>
          <w:rFonts w:hint="eastAsia" w:eastAsia="仿宋_GB2312"/>
          <w:color w:val="000000"/>
          <w:kern w:val="0"/>
          <w:sz w:val="32"/>
          <w:szCs w:val="32"/>
          <w:shd w:val="clear" w:color="auto" w:fill="FFFFFF"/>
        </w:rPr>
        <w:t>日审核</w:t>
      </w:r>
    </w:p>
    <w:p w14:paraId="23E1EF87">
      <w:pPr>
        <w:widowControl/>
        <w:snapToGrid w:val="0"/>
        <w:spacing w:line="460" w:lineRule="exact"/>
        <w:ind w:right="126" w:rightChars="60" w:firstLine="960" w:firstLineChars="300"/>
        <w:jc w:val="left"/>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6月</w:t>
      </w:r>
      <w:r>
        <w:rPr>
          <w:rFonts w:hint="eastAsia" w:eastAsia="仿宋_GB2312"/>
          <w:color w:val="000000"/>
          <w:kern w:val="0"/>
          <w:sz w:val="32"/>
          <w:szCs w:val="32"/>
          <w:shd w:val="clear" w:color="auto" w:fill="FFFFFF"/>
          <w:lang w:val="en-US" w:eastAsia="zh-CN"/>
        </w:rPr>
        <w:t xml:space="preserve">  9</w:t>
      </w:r>
      <w:r>
        <w:rPr>
          <w:rFonts w:hint="eastAsia" w:eastAsia="仿宋_GB2312"/>
          <w:color w:val="000000"/>
          <w:kern w:val="0"/>
          <w:sz w:val="32"/>
          <w:szCs w:val="32"/>
          <w:shd w:val="clear" w:color="auto" w:fill="FFFFFF"/>
        </w:rPr>
        <w:t xml:space="preserve">-16日报名, </w:t>
      </w:r>
      <w:r>
        <w:rPr>
          <w:rFonts w:hint="eastAsia" w:eastAsia="仿宋_GB2312"/>
          <w:color w:val="000000"/>
          <w:kern w:val="0"/>
          <w:sz w:val="32"/>
          <w:szCs w:val="32"/>
          <w:shd w:val="clear" w:color="auto" w:fill="FFFFFF"/>
          <w:lang w:val="en-US" w:eastAsia="zh-CN"/>
        </w:rPr>
        <w:t xml:space="preserve"> </w:t>
      </w:r>
      <w:r>
        <w:rPr>
          <w:rFonts w:hint="eastAsia" w:eastAsia="仿宋_GB2312"/>
          <w:color w:val="000000"/>
          <w:kern w:val="0"/>
          <w:sz w:val="32"/>
          <w:szCs w:val="32"/>
          <w:shd w:val="clear" w:color="auto" w:fill="FFFFFF"/>
        </w:rPr>
        <w:t xml:space="preserve"> 6月</w:t>
      </w:r>
      <w:r>
        <w:rPr>
          <w:rFonts w:hint="eastAsia" w:eastAsia="仿宋_GB2312"/>
          <w:color w:val="000000"/>
          <w:kern w:val="0"/>
          <w:sz w:val="32"/>
          <w:szCs w:val="32"/>
          <w:shd w:val="clear" w:color="auto" w:fill="FFFFFF"/>
          <w:lang w:val="en-US" w:eastAsia="zh-CN"/>
        </w:rPr>
        <w:t>18</w:t>
      </w:r>
      <w:r>
        <w:rPr>
          <w:rFonts w:hint="eastAsia" w:eastAsia="仿宋_GB2312"/>
          <w:color w:val="000000"/>
          <w:kern w:val="0"/>
          <w:sz w:val="32"/>
          <w:szCs w:val="32"/>
          <w:shd w:val="clear" w:color="auto" w:fill="FFFFFF"/>
        </w:rPr>
        <w:t>日审核</w:t>
      </w:r>
    </w:p>
    <w:p w14:paraId="0B7AAE4D">
      <w:pPr>
        <w:widowControl/>
        <w:snapToGrid w:val="0"/>
        <w:spacing w:line="460" w:lineRule="exact"/>
        <w:ind w:right="126" w:rightChars="60"/>
        <w:jc w:val="left"/>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 xml:space="preserve">    </w:t>
      </w:r>
      <w:r>
        <w:rPr>
          <w:rFonts w:hint="eastAsia" w:eastAsia="仿宋_GB2312"/>
          <w:color w:val="000000"/>
          <w:kern w:val="0"/>
          <w:sz w:val="32"/>
          <w:szCs w:val="32"/>
          <w:shd w:val="clear" w:color="auto" w:fill="FFFFFF"/>
          <w:lang w:val="en-US" w:eastAsia="zh-CN"/>
        </w:rPr>
        <w:t xml:space="preserve"> 10</w:t>
      </w:r>
      <w:r>
        <w:rPr>
          <w:rFonts w:hint="eastAsia" w:eastAsia="仿宋_GB2312"/>
          <w:color w:val="000000"/>
          <w:kern w:val="0"/>
          <w:sz w:val="32"/>
          <w:szCs w:val="32"/>
          <w:shd w:val="clear" w:color="auto" w:fill="FFFFFF"/>
        </w:rPr>
        <w:t>月</w:t>
      </w:r>
      <w:r>
        <w:rPr>
          <w:rFonts w:hint="eastAsia" w:eastAsia="仿宋_GB2312"/>
          <w:color w:val="000000"/>
          <w:kern w:val="0"/>
          <w:sz w:val="32"/>
          <w:szCs w:val="32"/>
          <w:shd w:val="clear" w:color="auto" w:fill="FFFFFF"/>
          <w:lang w:val="en-US" w:eastAsia="zh-CN"/>
        </w:rPr>
        <w:t>9</w:t>
      </w:r>
      <w:r>
        <w:rPr>
          <w:rFonts w:hint="eastAsia" w:eastAsia="仿宋_GB2312"/>
          <w:color w:val="000000"/>
          <w:kern w:val="0"/>
          <w:sz w:val="32"/>
          <w:szCs w:val="32"/>
          <w:shd w:val="clear" w:color="auto" w:fill="FFFFFF"/>
        </w:rPr>
        <w:t>-</w:t>
      </w:r>
      <w:r>
        <w:rPr>
          <w:rFonts w:hint="eastAsia" w:eastAsia="仿宋_GB2312"/>
          <w:color w:val="000000"/>
          <w:kern w:val="0"/>
          <w:sz w:val="32"/>
          <w:szCs w:val="32"/>
          <w:shd w:val="clear" w:color="auto" w:fill="FFFFFF"/>
          <w:lang w:val="en-US" w:eastAsia="zh-CN"/>
        </w:rPr>
        <w:t>15</w:t>
      </w:r>
      <w:r>
        <w:rPr>
          <w:rFonts w:hint="eastAsia" w:eastAsia="仿宋_GB2312"/>
          <w:color w:val="000000"/>
          <w:kern w:val="0"/>
          <w:sz w:val="32"/>
          <w:szCs w:val="32"/>
          <w:shd w:val="clear" w:color="auto" w:fill="FFFFFF"/>
        </w:rPr>
        <w:t xml:space="preserve">日报名,  </w:t>
      </w:r>
      <w:r>
        <w:rPr>
          <w:rFonts w:hint="eastAsia" w:eastAsia="仿宋_GB2312"/>
          <w:color w:val="000000"/>
          <w:kern w:val="0"/>
          <w:sz w:val="32"/>
          <w:szCs w:val="32"/>
          <w:shd w:val="clear" w:color="auto" w:fill="FFFFFF"/>
          <w:lang w:val="en-US" w:eastAsia="zh-CN"/>
        </w:rPr>
        <w:t>10</w:t>
      </w:r>
      <w:r>
        <w:rPr>
          <w:rFonts w:hint="eastAsia" w:eastAsia="仿宋_GB2312"/>
          <w:color w:val="000000"/>
          <w:kern w:val="0"/>
          <w:sz w:val="32"/>
          <w:szCs w:val="32"/>
          <w:shd w:val="clear" w:color="auto" w:fill="FFFFFF"/>
        </w:rPr>
        <w:t>月</w:t>
      </w:r>
      <w:r>
        <w:rPr>
          <w:rFonts w:hint="eastAsia" w:eastAsia="仿宋_GB2312"/>
          <w:color w:val="000000"/>
          <w:kern w:val="0"/>
          <w:sz w:val="32"/>
          <w:szCs w:val="32"/>
          <w:shd w:val="clear" w:color="auto" w:fill="FFFFFF"/>
          <w:lang w:val="en-US" w:eastAsia="zh-CN"/>
        </w:rPr>
        <w:t>17</w:t>
      </w:r>
      <w:r>
        <w:rPr>
          <w:rFonts w:hint="eastAsia" w:eastAsia="仿宋_GB2312"/>
          <w:color w:val="000000"/>
          <w:kern w:val="0"/>
          <w:sz w:val="32"/>
          <w:szCs w:val="32"/>
          <w:shd w:val="clear" w:color="auto" w:fill="FFFFFF"/>
        </w:rPr>
        <w:t>日审核</w:t>
      </w:r>
    </w:p>
    <w:p w14:paraId="5C5631CB">
      <w:pPr>
        <w:widowControl/>
        <w:snapToGrid w:val="0"/>
        <w:spacing w:line="460" w:lineRule="exact"/>
        <w:ind w:right="126" w:rightChars="60" w:firstLine="960" w:firstLineChars="300"/>
        <w:jc w:val="left"/>
        <w:rPr>
          <w:rFonts w:ascii="仿宋_GB2312" w:eastAsia="仿宋_GB2312" w:cs="宋体" w:hAnsiTheme="minorEastAsia"/>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val="0"/>
          <w:bCs w:val="0"/>
          <w:kern w:val="0"/>
          <w:sz w:val="32"/>
          <w:szCs w:val="32"/>
        </w:rPr>
        <w:t>现场审核时间</w:t>
      </w:r>
      <w:r>
        <w:rPr>
          <w:rFonts w:hint="eastAsia" w:ascii="仿宋_GB2312" w:hAnsi="仿宋_GB2312" w:eastAsia="仿宋_GB2312" w:cs="仿宋_GB2312"/>
          <w:b/>
          <w:bCs/>
          <w:kern w:val="0"/>
          <w:sz w:val="32"/>
          <w:szCs w:val="32"/>
        </w:rPr>
        <w:t>：</w:t>
      </w:r>
      <w:r>
        <w:rPr>
          <w:rFonts w:hint="eastAsia" w:ascii="仿宋_GB2312" w:eastAsia="仿宋_GB2312" w:cs="宋体" w:hAnsiTheme="minorEastAsia"/>
          <w:color w:val="000000" w:themeColor="text1"/>
          <w:kern w:val="0"/>
          <w:sz w:val="32"/>
          <w:szCs w:val="32"/>
          <w:shd w:val="clear" w:color="auto" w:fill="FFFFFF"/>
          <w14:textFill>
            <w14:solidFill>
              <w14:schemeClr w14:val="tx1"/>
            </w14:solidFill>
          </w14:textFill>
        </w:rPr>
        <w:t>上午8:30-11:00，下午13:30-16:00</w:t>
      </w:r>
    </w:p>
    <w:p w14:paraId="1FB82485">
      <w:pPr>
        <w:widowControl/>
        <w:snapToGrid w:val="0"/>
        <w:spacing w:line="460" w:lineRule="exact"/>
        <w:ind w:left="178" w:leftChars="85" w:right="126" w:rightChars="60" w:firstLine="441" w:firstLineChars="138"/>
        <w:jc w:val="left"/>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培训内容：</w:t>
      </w:r>
    </w:p>
    <w:p w14:paraId="4AB3DD6F">
      <w:pPr>
        <w:widowControl/>
        <w:snapToGrid w:val="0"/>
        <w:spacing w:line="460" w:lineRule="exact"/>
        <w:ind w:right="126" w:rightChars="60" w:firstLine="640" w:firstLineChars="200"/>
        <w:jc w:val="left"/>
        <w:rPr>
          <w:rFonts w:eastAsia="仿宋_GB2312"/>
          <w:color w:val="000000"/>
          <w:kern w:val="0"/>
          <w:sz w:val="32"/>
          <w:szCs w:val="32"/>
          <w:shd w:val="clear" w:color="auto" w:fill="FFFFFF"/>
        </w:rPr>
      </w:pPr>
      <w:r>
        <w:rPr>
          <w:rFonts w:hint="default" w:ascii="Calibri" w:hAnsi="Calibri" w:eastAsia="仿宋_GB2312" w:cs="Calibri"/>
          <w:color w:val="000000"/>
          <w:kern w:val="0"/>
          <w:sz w:val="32"/>
          <w:szCs w:val="32"/>
          <w:shd w:val="clear" w:color="auto" w:fill="FFFFFF"/>
        </w:rPr>
        <w:t>①</w:t>
      </w:r>
      <w:r>
        <w:rPr>
          <w:rFonts w:hint="eastAsia" w:eastAsia="仿宋_GB2312"/>
          <w:color w:val="000000"/>
          <w:kern w:val="0"/>
          <w:sz w:val="32"/>
          <w:szCs w:val="32"/>
          <w:shd w:val="clear" w:color="auto" w:fill="FFFFFF"/>
        </w:rPr>
        <w:t>、A、B类：《城镇燃气法律法规与政策》、《城镇燃气专业知识》；</w:t>
      </w:r>
    </w:p>
    <w:p w14:paraId="4F78975D">
      <w:pPr>
        <w:widowControl/>
        <w:snapToGrid w:val="0"/>
        <w:spacing w:line="460" w:lineRule="exact"/>
        <w:ind w:left="178" w:leftChars="85" w:right="126" w:rightChars="60" w:firstLine="441" w:firstLineChars="138"/>
        <w:jc w:val="left"/>
        <w:rPr>
          <w:rFonts w:hint="eastAsia" w:eastAsia="仿宋_GB2312"/>
          <w:color w:val="000000"/>
          <w:kern w:val="0"/>
          <w:sz w:val="32"/>
          <w:szCs w:val="32"/>
          <w:shd w:val="clear" w:color="auto" w:fill="FFFFFF"/>
        </w:rPr>
      </w:pPr>
      <w:r>
        <w:rPr>
          <w:rFonts w:hint="default" w:ascii="Calibri" w:hAnsi="Calibri" w:eastAsia="仿宋_GB2312" w:cs="Calibri"/>
          <w:color w:val="000000"/>
          <w:kern w:val="0"/>
          <w:sz w:val="32"/>
          <w:szCs w:val="32"/>
          <w:shd w:val="clear" w:color="auto" w:fill="FFFFFF"/>
        </w:rPr>
        <w:t>②</w:t>
      </w:r>
      <w:r>
        <w:rPr>
          <w:rFonts w:hint="eastAsia" w:eastAsia="仿宋_GB2312"/>
          <w:color w:val="000000"/>
          <w:kern w:val="0"/>
          <w:sz w:val="32"/>
          <w:szCs w:val="32"/>
          <w:shd w:val="clear" w:color="auto" w:fill="FFFFFF"/>
        </w:rPr>
        <w:t>、C类：《城镇燃气基础知识》、各对应工种相关教程。</w:t>
      </w:r>
    </w:p>
    <w:p w14:paraId="075343D7">
      <w:pPr>
        <w:widowControl/>
        <w:snapToGrid w:val="0"/>
        <w:spacing w:line="570" w:lineRule="exact"/>
        <w:ind w:right="126" w:rightChars="60" w:firstLine="643" w:firstLineChars="200"/>
        <w:jc w:val="left"/>
        <w:rPr>
          <w:rFonts w:hint="default" w:ascii="仿宋_GB2312" w:eastAsia="仿宋_GB2312" w:cs="宋体" w:hAnsiTheme="minorEastAsia"/>
          <w:color w:val="000000" w:themeColor="text1"/>
          <w:kern w:val="0"/>
          <w:sz w:val="32"/>
          <w:szCs w:val="32"/>
          <w:shd w:val="clear" w:color="auto" w:fill="FFFFFF"/>
          <w:lang w:val="en-US" w:eastAsia="zh-CN"/>
          <w14:textFill>
            <w14:solidFill>
              <w14:schemeClr w14:val="tx1"/>
            </w14:solidFill>
          </w14:textFill>
        </w:rPr>
      </w:pPr>
      <w:r>
        <w:rPr>
          <w:rFonts w:hint="eastAsia" w:ascii="仿宋_GB2312" w:eastAsia="仿宋_GB2312" w:cs="宋体" w:hAnsiTheme="minorEastAsia"/>
          <w:b/>
          <w:color w:val="000000" w:themeColor="text1"/>
          <w:kern w:val="0"/>
          <w:sz w:val="32"/>
          <w:szCs w:val="32"/>
          <w:shd w:val="clear" w:color="auto" w:fill="FFFFFF"/>
          <w:lang w:val="en-US" w:eastAsia="zh-CN"/>
          <w14:textFill>
            <w14:solidFill>
              <w14:schemeClr w14:val="tx1"/>
            </w14:solidFill>
          </w14:textFill>
        </w:rPr>
        <w:t>2、瓶装液化气送气工计划5月、11月各一次，具体开班情况根据报名人数另行通知。</w:t>
      </w:r>
    </w:p>
    <w:p w14:paraId="3966D764">
      <w:pPr>
        <w:widowControl/>
        <w:snapToGrid w:val="0"/>
        <w:spacing w:line="460" w:lineRule="exact"/>
        <w:ind w:left="178" w:leftChars="85" w:right="126" w:rightChars="60" w:firstLine="441" w:firstLineChars="138"/>
        <w:jc w:val="left"/>
        <w:rPr>
          <w:rFonts w:hint="eastAsia" w:eastAsia="仿宋_GB2312"/>
          <w:color w:val="000000"/>
          <w:kern w:val="0"/>
          <w:sz w:val="32"/>
          <w:szCs w:val="32"/>
          <w:shd w:val="clear" w:color="auto" w:fill="FFFFFF"/>
        </w:rPr>
      </w:pPr>
    </w:p>
    <w:p w14:paraId="5E97A0CD">
      <w:pPr>
        <w:spacing w:line="570" w:lineRule="exact"/>
        <w:ind w:firstLine="960" w:firstLineChars="300"/>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lang w:val="en-US" w:eastAsia="zh-CN"/>
        </w:rPr>
        <w:t>四</w:t>
      </w:r>
      <w:r>
        <w:rPr>
          <w:rFonts w:hint="eastAsia" w:ascii="黑体" w:hAnsi="黑体" w:eastAsia="黑体" w:cs="黑体"/>
          <w:bCs/>
          <w:color w:val="000000"/>
          <w:kern w:val="0"/>
          <w:sz w:val="32"/>
          <w:szCs w:val="32"/>
          <w:shd w:val="clear" w:color="auto" w:fill="FFFFFF"/>
        </w:rPr>
        <w:t>、报名流程</w:t>
      </w:r>
    </w:p>
    <w:p w14:paraId="21FB9170">
      <w:pPr>
        <w:spacing w:line="570" w:lineRule="exact"/>
        <w:ind w:firstLine="649" w:firstLineChars="202"/>
        <w:rPr>
          <w:rFonts w:ascii="仿宋_GB2312" w:hAnsi="仿宋_GB2312" w:eastAsia="仿宋_GB2312" w:cs="仿宋_GB2312"/>
          <w:b/>
          <w:bCs/>
          <w:color w:val="000000"/>
          <w:kern w:val="0"/>
          <w:sz w:val="32"/>
          <w:szCs w:val="32"/>
          <w:highlight w:val="none"/>
          <w:shd w:val="clear" w:color="auto" w:fill="FFFFFF"/>
        </w:rPr>
      </w:pPr>
      <w:r>
        <w:rPr>
          <w:rFonts w:hint="eastAsia" w:ascii="仿宋_GB2312" w:hAnsi="仿宋_GB2312" w:eastAsia="仿宋_GB2312" w:cs="仿宋_GB2312"/>
          <w:b/>
          <w:bCs/>
          <w:color w:val="000000"/>
          <w:kern w:val="0"/>
          <w:sz w:val="32"/>
          <w:szCs w:val="32"/>
          <w:highlight w:val="none"/>
          <w:shd w:val="clear" w:color="auto" w:fill="FFFFFF"/>
        </w:rPr>
        <w:t>一）</w:t>
      </w:r>
      <w:r>
        <w:rPr>
          <w:rFonts w:hint="eastAsia" w:ascii="宋体" w:hAnsi="宋体" w:cs="宋体"/>
          <w:b/>
          <w:color w:val="000000"/>
          <w:kern w:val="0"/>
          <w:sz w:val="32"/>
          <w:szCs w:val="32"/>
          <w:highlight w:val="none"/>
          <w:shd w:val="clear" w:color="auto" w:fill="FFFFFF"/>
        </w:rPr>
        <w:t>燃气经营企业从业人员培训考核证</w:t>
      </w:r>
      <w:r>
        <w:rPr>
          <w:rFonts w:hint="eastAsia" w:ascii="仿宋_GB2312" w:hAnsi="仿宋_GB2312" w:eastAsia="仿宋_GB2312" w:cs="仿宋_GB2312"/>
          <w:b/>
          <w:bCs/>
          <w:color w:val="000000"/>
          <w:kern w:val="0"/>
          <w:sz w:val="32"/>
          <w:szCs w:val="32"/>
          <w:highlight w:val="none"/>
          <w:shd w:val="clear" w:color="auto" w:fill="FFFFFF"/>
        </w:rPr>
        <w:t>报名流程</w:t>
      </w:r>
    </w:p>
    <w:p w14:paraId="5244C943">
      <w:pPr>
        <w:spacing w:line="570" w:lineRule="exact"/>
        <w:ind w:firstLine="649" w:firstLineChars="202"/>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1、网上报名：</w:t>
      </w:r>
    </w:p>
    <w:p w14:paraId="7E9C69C8">
      <w:pPr>
        <w:widowControl/>
        <w:spacing w:line="570" w:lineRule="exact"/>
        <w:ind w:right="99" w:rightChars="47" w:firstLine="646" w:firstLineChars="202"/>
        <w:jc w:val="left"/>
        <w:rPr>
          <w:rFonts w:hint="default" w:eastAsia="仿宋_GB2312"/>
          <w:color w:val="000000"/>
          <w:kern w:val="0"/>
          <w:sz w:val="32"/>
          <w:szCs w:val="32"/>
          <w:shd w:val="clear" w:color="auto" w:fill="FFFFFF"/>
          <w:lang w:val="en-US" w:eastAsia="zh-CN"/>
        </w:rPr>
      </w:pPr>
      <w:r>
        <w:rPr>
          <w:rFonts w:hint="eastAsia" w:eastAsia="仿宋_GB2312"/>
          <w:color w:val="000000"/>
          <w:kern w:val="0"/>
          <w:sz w:val="32"/>
          <w:szCs w:val="32"/>
          <w:shd w:val="clear" w:color="auto" w:fill="FFFFFF"/>
        </w:rPr>
        <w:t>参加本次岗位（工种）培训的人员由报名</w:t>
      </w:r>
      <w:r>
        <w:rPr>
          <w:rFonts w:eastAsia="仿宋_GB2312"/>
          <w:color w:val="000000"/>
          <w:kern w:val="0"/>
          <w:sz w:val="32"/>
          <w:szCs w:val="32"/>
          <w:shd w:val="clear" w:color="auto" w:fill="FFFFFF"/>
        </w:rPr>
        <w:t>人员所在企业通过</w:t>
      </w:r>
      <w:r>
        <w:rPr>
          <w:rFonts w:hint="eastAsia" w:eastAsia="仿宋_GB2312"/>
          <w:color w:val="000000"/>
          <w:kern w:val="0"/>
          <w:sz w:val="32"/>
          <w:szCs w:val="32"/>
          <w:shd w:val="clear" w:color="auto" w:fill="FFFFFF"/>
          <w:lang w:val="en-US" w:eastAsia="zh-CN"/>
        </w:rPr>
        <w:t>江苏政务平台进行申报。</w:t>
      </w:r>
    </w:p>
    <w:p w14:paraId="1E72E0A6">
      <w:pPr>
        <w:widowControl/>
        <w:spacing w:line="570" w:lineRule="exact"/>
        <w:ind w:right="99" w:rightChars="47" w:firstLine="640" w:firstLineChars="200"/>
        <w:jc w:val="left"/>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已取得省厅燃气行业三类人员培训考核合格证书的人员不需重复报名原岗位培训考核。请各企业自行在系统内将这部分人员的此类报名信息删除。</w:t>
      </w:r>
    </w:p>
    <w:p w14:paraId="26FBDCF0">
      <w:pPr>
        <w:spacing w:line="460" w:lineRule="exact"/>
        <w:ind w:firstLine="604" w:firstLineChars="188"/>
        <w:rPr>
          <w:rFonts w:ascii="仿宋_GB2312" w:eastAsia="仿宋_GB2312" w:cs="宋体" w:hAnsiTheme="minorEastAsia"/>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kern w:val="0"/>
          <w:sz w:val="32"/>
          <w:szCs w:val="32"/>
          <w:shd w:val="clear" w:color="auto" w:fill="FFFFFF"/>
        </w:rPr>
        <w:t>2、填写报名确认汇总表：</w:t>
      </w:r>
      <w:r>
        <w:rPr>
          <w:rFonts w:hint="eastAsia" w:ascii="仿宋_GB2312" w:eastAsia="仿宋_GB2312" w:cs="宋体" w:hAnsiTheme="minorEastAsia"/>
          <w:color w:val="000000" w:themeColor="text1"/>
          <w:kern w:val="0"/>
          <w:sz w:val="32"/>
          <w:szCs w:val="32"/>
          <w:shd w:val="clear" w:color="auto" w:fill="FFFFFF"/>
          <w14:textFill>
            <w14:solidFill>
              <w14:schemeClr w14:val="tx1"/>
            </w14:solidFill>
          </w14:textFill>
        </w:rPr>
        <w:t>企业在核对确认网上报名人员信息真实无误后，填写《202</w:t>
      </w:r>
      <w:r>
        <w:rPr>
          <w:rFonts w:hint="eastAsia" w:ascii="仿宋_GB2312" w:eastAsia="仿宋_GB2312" w:cs="宋体" w:hAnsiTheme="minorEastAsia"/>
          <w:color w:val="000000" w:themeColor="text1"/>
          <w:kern w:val="0"/>
          <w:sz w:val="32"/>
          <w:szCs w:val="32"/>
          <w:shd w:val="clear" w:color="auto" w:fill="FFFFFF"/>
          <w:lang w:val="en-US" w:eastAsia="zh-CN"/>
          <w14:textFill>
            <w14:solidFill>
              <w14:schemeClr w14:val="tx1"/>
            </w14:solidFill>
          </w14:textFill>
        </w:rPr>
        <w:t>5</w:t>
      </w:r>
      <w:r>
        <w:rPr>
          <w:rFonts w:hint="eastAsia" w:ascii="仿宋_GB2312" w:eastAsia="仿宋_GB2312" w:cs="宋体" w:hAnsiTheme="minorEastAsia"/>
          <w:color w:val="000000" w:themeColor="text1"/>
          <w:kern w:val="0"/>
          <w:sz w:val="32"/>
          <w:szCs w:val="32"/>
          <w:shd w:val="clear" w:color="auto" w:fill="FFFFFF"/>
          <w14:textFill>
            <w14:solidFill>
              <w14:schemeClr w14:val="tx1"/>
            </w14:solidFill>
          </w14:textFill>
        </w:rPr>
        <w:t>年常州市燃气经营企业从业人员培训报名确认汇总表》（见附表）。</w:t>
      </w:r>
    </w:p>
    <w:p w14:paraId="0E4BA68A">
      <w:pPr>
        <w:spacing w:line="570" w:lineRule="exact"/>
        <w:ind w:firstLine="649" w:firstLineChars="202"/>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3、现场审核：</w:t>
      </w:r>
    </w:p>
    <w:p w14:paraId="479A407D">
      <w:pPr>
        <w:widowControl/>
        <w:snapToGrid w:val="0"/>
        <w:spacing w:line="500" w:lineRule="exact"/>
        <w:ind w:firstLine="643" w:firstLineChars="201"/>
        <w:jc w:val="left"/>
        <w:rPr>
          <w:rFonts w:hint="default" w:ascii="仿宋_GB2312" w:eastAsia="仿宋_GB2312" w:cs="宋体" w:hAnsiTheme="minorEastAsia"/>
          <w:color w:val="000000" w:themeColor="text1"/>
          <w:kern w:val="0"/>
          <w:sz w:val="32"/>
          <w:szCs w:val="32"/>
          <w:shd w:val="clear" w:color="auto" w:fill="FFFFFF"/>
          <w:lang w:val="en-US" w:eastAsia="zh-CN"/>
          <w14:textFill>
            <w14:solidFill>
              <w14:schemeClr w14:val="tx1"/>
            </w14:solidFill>
          </w14:textFill>
        </w:rPr>
      </w:pPr>
      <w:r>
        <w:rPr>
          <w:rFonts w:hint="eastAsia" w:ascii="仿宋_GB2312" w:eastAsia="仿宋_GB2312" w:cs="宋体" w:hAnsiTheme="minorEastAsia"/>
          <w:color w:val="000000" w:themeColor="text1"/>
          <w:kern w:val="0"/>
          <w:sz w:val="32"/>
          <w:szCs w:val="32"/>
          <w:shd w:val="clear" w:color="auto" w:fill="FFFFFF"/>
          <w14:textFill>
            <w14:solidFill>
              <w14:schemeClr w14:val="tx1"/>
            </w14:solidFill>
          </w14:textFill>
        </w:rPr>
        <w:t>在完成网上报名后，企业应委派专人携带《</w:t>
      </w:r>
      <w:r>
        <w:rPr>
          <w:rFonts w:hint="eastAsia" w:ascii="仿宋_GB2312" w:eastAsia="仿宋_GB2312" w:cs="宋体" w:hAnsiTheme="minorEastAsia"/>
          <w:color w:val="000000" w:themeColor="text1"/>
          <w:kern w:val="0"/>
          <w:sz w:val="32"/>
          <w:szCs w:val="32"/>
          <w:shd w:val="clear" w:color="auto" w:fill="FFFFFF"/>
          <w:lang w:val="en-US" w:eastAsia="zh-CN"/>
          <w14:textFill>
            <w14:solidFill>
              <w14:schemeClr w14:val="tx1"/>
            </w14:solidFill>
          </w14:textFill>
        </w:rPr>
        <w:t>2025</w:t>
      </w:r>
      <w:r>
        <w:rPr>
          <w:rFonts w:hint="eastAsia" w:ascii="仿宋_GB2312" w:eastAsia="仿宋_GB2312" w:cs="宋体" w:hAnsiTheme="minorEastAsia"/>
          <w:color w:val="000000" w:themeColor="text1"/>
          <w:kern w:val="0"/>
          <w:sz w:val="32"/>
          <w:szCs w:val="32"/>
          <w:shd w:val="clear" w:color="auto" w:fill="FFFFFF"/>
          <w14:textFill>
            <w14:solidFill>
              <w14:schemeClr w14:val="tx1"/>
            </w14:solidFill>
          </w14:textFill>
        </w:rPr>
        <w:t>年常州市燃气经营企业从业人员培训报名确认汇总表》于审核日至江苏城建学院清潭校区（钟楼区木梳路12号）2105办公室报名并缴纳培训费用。</w:t>
      </w:r>
      <w:r>
        <w:rPr>
          <w:rFonts w:hint="eastAsia" w:ascii="仿宋_GB2312" w:eastAsia="仿宋_GB2312" w:cs="宋体" w:hAnsiTheme="minorEastAsia"/>
          <w:color w:val="000000" w:themeColor="text1"/>
          <w:kern w:val="0"/>
          <w:sz w:val="32"/>
          <w:szCs w:val="32"/>
          <w:shd w:val="clear" w:color="auto" w:fill="FFFFFF"/>
          <w:lang w:val="en-US" w:eastAsia="zh-CN"/>
          <w14:textFill>
            <w14:solidFill>
              <w14:schemeClr w14:val="tx1"/>
            </w14:solidFill>
          </w14:textFill>
        </w:rPr>
        <w:t>企业需要自备身份证读卡器，报名的时候需采集身份证信息。</w:t>
      </w:r>
    </w:p>
    <w:p w14:paraId="5229651A">
      <w:pPr>
        <w:widowControl/>
        <w:snapToGrid w:val="0"/>
        <w:spacing w:line="460" w:lineRule="exact"/>
        <w:ind w:right="126" w:rightChars="60" w:firstLine="1280" w:firstLineChars="400"/>
        <w:jc w:val="left"/>
        <w:rPr>
          <w:rFonts w:eastAsia="仿宋_GB2312"/>
          <w:color w:val="000000"/>
          <w:kern w:val="0"/>
          <w:sz w:val="32"/>
          <w:szCs w:val="32"/>
          <w:shd w:val="clear" w:color="auto" w:fill="FFFFFF"/>
        </w:rPr>
      </w:pPr>
    </w:p>
    <w:p w14:paraId="1DC17A5C">
      <w:pPr>
        <w:spacing w:line="570" w:lineRule="exact"/>
        <w:ind w:firstLine="963" w:firstLineChars="301"/>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lang w:val="en-US" w:eastAsia="zh-CN"/>
        </w:rPr>
        <w:t>五</w:t>
      </w:r>
      <w:r>
        <w:rPr>
          <w:rFonts w:hint="eastAsia" w:ascii="黑体" w:hAnsi="黑体" w:eastAsia="黑体" w:cs="黑体"/>
          <w:bCs/>
          <w:color w:val="000000"/>
          <w:kern w:val="0"/>
          <w:sz w:val="32"/>
          <w:szCs w:val="32"/>
          <w:shd w:val="clear" w:color="auto" w:fill="FFFFFF"/>
        </w:rPr>
        <w:t>、考核方式和考核时间</w:t>
      </w:r>
    </w:p>
    <w:p w14:paraId="76C6B234">
      <w:pPr>
        <w:spacing w:line="570" w:lineRule="exact"/>
        <w:ind w:firstLine="646" w:firstLineChars="202"/>
        <w:rPr>
          <w:rFonts w:eastAsia="仿宋_GB2312"/>
          <w:color w:val="000000"/>
          <w:kern w:val="0"/>
          <w:sz w:val="32"/>
          <w:szCs w:val="32"/>
          <w:shd w:val="clear" w:color="auto" w:fill="FFFFFF"/>
        </w:rPr>
      </w:pPr>
      <w:r>
        <w:rPr>
          <w:rFonts w:eastAsia="仿宋_GB2312"/>
          <w:color w:val="000000"/>
          <w:kern w:val="0"/>
          <w:sz w:val="32"/>
          <w:szCs w:val="32"/>
          <w:shd w:val="clear" w:color="auto" w:fill="FFFFFF"/>
        </w:rPr>
        <w:t>报名人员</w:t>
      </w:r>
      <w:r>
        <w:rPr>
          <w:rFonts w:hint="eastAsia" w:eastAsia="仿宋_GB2312"/>
          <w:color w:val="000000"/>
          <w:kern w:val="0"/>
          <w:sz w:val="32"/>
          <w:szCs w:val="32"/>
          <w:shd w:val="clear" w:color="auto" w:fill="FFFFFF"/>
        </w:rPr>
        <w:t>审核通过</w:t>
      </w:r>
      <w:r>
        <w:rPr>
          <w:rFonts w:eastAsia="仿宋_GB2312"/>
          <w:color w:val="000000"/>
          <w:kern w:val="0"/>
          <w:sz w:val="32"/>
          <w:szCs w:val="32"/>
          <w:shd w:val="clear" w:color="auto" w:fill="FFFFFF"/>
        </w:rPr>
        <w:t>并经专业培训后，按照考核批次时间，至无纸化考点（江苏城乡建设职业学院</w:t>
      </w:r>
      <w:r>
        <w:rPr>
          <w:rFonts w:hint="eastAsia" w:eastAsia="仿宋_GB2312"/>
          <w:color w:val="000000"/>
          <w:kern w:val="0"/>
          <w:sz w:val="32"/>
          <w:szCs w:val="32"/>
          <w:shd w:val="clear" w:color="auto" w:fill="FFFFFF"/>
        </w:rPr>
        <w:t>殷村校区北门外商铺</w:t>
      </w:r>
      <w:r>
        <w:rPr>
          <w:rFonts w:eastAsia="仿宋_GB2312"/>
          <w:color w:val="000000"/>
          <w:kern w:val="0"/>
          <w:sz w:val="32"/>
          <w:szCs w:val="32"/>
          <w:shd w:val="clear" w:color="auto" w:fill="FFFFFF"/>
        </w:rPr>
        <w:t>）登录专用计算机进行考核。</w:t>
      </w:r>
    </w:p>
    <w:p w14:paraId="20538763">
      <w:pPr>
        <w:spacing w:line="570" w:lineRule="exact"/>
        <w:ind w:firstLine="649" w:firstLineChars="202"/>
        <w:rPr>
          <w:rFonts w:hint="eastAsia" w:eastAsia="仿宋_GB2312"/>
          <w:color w:val="000000"/>
          <w:kern w:val="0"/>
          <w:sz w:val="32"/>
          <w:szCs w:val="32"/>
          <w:shd w:val="clear" w:color="auto" w:fill="FFFFFF"/>
        </w:rPr>
      </w:pPr>
      <w:r>
        <w:rPr>
          <w:rFonts w:hint="eastAsia" w:eastAsia="仿宋_GB2312"/>
          <w:b/>
          <w:color w:val="000000"/>
          <w:kern w:val="0"/>
          <w:sz w:val="32"/>
          <w:szCs w:val="32"/>
          <w:shd w:val="clear" w:color="auto" w:fill="FFFFFF"/>
        </w:rPr>
        <w:t>从业人员专业</w:t>
      </w:r>
      <w:r>
        <w:rPr>
          <w:rFonts w:hint="eastAsia" w:eastAsia="仿宋_GB2312"/>
          <w:b/>
          <w:bCs/>
          <w:color w:val="000000"/>
          <w:kern w:val="0"/>
          <w:sz w:val="32"/>
          <w:szCs w:val="32"/>
          <w:shd w:val="clear" w:color="auto" w:fill="FFFFFF"/>
        </w:rPr>
        <w:t>培训时间、考核</w:t>
      </w:r>
      <w:r>
        <w:rPr>
          <w:rFonts w:hint="eastAsia" w:eastAsia="仿宋_GB2312"/>
          <w:color w:val="000000"/>
          <w:kern w:val="0"/>
          <w:sz w:val="32"/>
          <w:szCs w:val="32"/>
          <w:shd w:val="clear" w:color="auto" w:fill="FFFFFF"/>
        </w:rPr>
        <w:t>：</w:t>
      </w:r>
    </w:p>
    <w:p w14:paraId="32291D8E">
      <w:pPr>
        <w:widowControl/>
        <w:snapToGrid w:val="0"/>
        <w:spacing w:line="460" w:lineRule="exact"/>
        <w:ind w:right="126" w:rightChars="60" w:firstLine="1600" w:firstLineChars="500"/>
        <w:jc w:val="left"/>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w:t>
      </w:r>
      <w:r>
        <w:rPr>
          <w:rFonts w:hint="eastAsia" w:eastAsia="仿宋_GB2312"/>
          <w:b/>
          <w:bCs/>
          <w:color w:val="FF0000"/>
          <w:kern w:val="0"/>
          <w:sz w:val="32"/>
          <w:szCs w:val="32"/>
          <w:shd w:val="clear" w:color="auto" w:fill="FFFFFF"/>
        </w:rPr>
        <w:t>暂定</w:t>
      </w:r>
      <w:r>
        <w:rPr>
          <w:rFonts w:hint="eastAsia" w:eastAsia="仿宋_GB2312"/>
          <w:b/>
          <w:bCs/>
          <w:color w:val="FF0000"/>
          <w:kern w:val="0"/>
          <w:sz w:val="32"/>
          <w:szCs w:val="32"/>
          <w:shd w:val="clear" w:color="auto" w:fill="FFFFFF"/>
          <w:lang w:eastAsia="zh-CN"/>
        </w:rPr>
        <w:t>，</w:t>
      </w:r>
      <w:r>
        <w:rPr>
          <w:rFonts w:hint="eastAsia" w:eastAsia="仿宋_GB2312"/>
          <w:b/>
          <w:bCs/>
          <w:color w:val="FF0000"/>
          <w:kern w:val="0"/>
          <w:sz w:val="32"/>
          <w:szCs w:val="32"/>
          <w:shd w:val="clear" w:color="auto" w:fill="FFFFFF"/>
          <w:lang w:val="en-US" w:eastAsia="zh-CN"/>
        </w:rPr>
        <w:t>具体以报名审核时通知为准</w:t>
      </w:r>
      <w:r>
        <w:rPr>
          <w:rFonts w:hint="eastAsia" w:eastAsia="仿宋_GB2312"/>
          <w:color w:val="000000"/>
          <w:kern w:val="0"/>
          <w:sz w:val="32"/>
          <w:szCs w:val="32"/>
          <w:shd w:val="clear" w:color="auto" w:fill="FFFFFF"/>
        </w:rPr>
        <w:t>）</w:t>
      </w:r>
    </w:p>
    <w:p w14:paraId="5BA97745">
      <w:pPr>
        <w:widowControl/>
        <w:snapToGrid w:val="0"/>
        <w:spacing w:line="460" w:lineRule="exact"/>
        <w:ind w:right="126" w:rightChars="60" w:firstLine="960" w:firstLineChars="300"/>
        <w:jc w:val="left"/>
        <w:rPr>
          <w:rFonts w:eastAsia="仿宋_GB2312"/>
          <w:color w:val="000000"/>
          <w:kern w:val="0"/>
          <w:sz w:val="32"/>
          <w:szCs w:val="32"/>
          <w:shd w:val="clear" w:color="auto" w:fill="FFFFFF"/>
        </w:rPr>
      </w:pPr>
      <w:r>
        <w:rPr>
          <w:rFonts w:hint="eastAsia" w:eastAsia="仿宋_GB2312"/>
          <w:color w:val="000000"/>
          <w:kern w:val="0"/>
          <w:sz w:val="32"/>
          <w:szCs w:val="32"/>
          <w:shd w:val="clear" w:color="auto" w:fill="FFFFFF"/>
        </w:rPr>
        <w:t>3月2</w:t>
      </w:r>
      <w:r>
        <w:rPr>
          <w:rFonts w:hint="eastAsia" w:eastAsia="仿宋_GB2312"/>
          <w:color w:val="000000"/>
          <w:kern w:val="0"/>
          <w:sz w:val="32"/>
          <w:szCs w:val="32"/>
          <w:shd w:val="clear" w:color="auto" w:fill="FFFFFF"/>
          <w:lang w:val="en-US" w:eastAsia="zh-CN"/>
        </w:rPr>
        <w:t>5</w:t>
      </w:r>
      <w:r>
        <w:rPr>
          <w:rFonts w:hint="eastAsia" w:eastAsia="仿宋_GB2312"/>
          <w:color w:val="000000"/>
          <w:kern w:val="0"/>
          <w:sz w:val="32"/>
          <w:szCs w:val="32"/>
          <w:shd w:val="clear" w:color="auto" w:fill="FFFFFF"/>
        </w:rPr>
        <w:t>-31培训、</w:t>
      </w:r>
      <w:r>
        <w:rPr>
          <w:rFonts w:hint="eastAsia" w:eastAsia="仿宋_GB2312"/>
          <w:color w:val="000000"/>
          <w:kern w:val="0"/>
          <w:sz w:val="32"/>
          <w:szCs w:val="32"/>
          <w:shd w:val="clear" w:color="auto" w:fill="FFFFFF"/>
          <w:lang w:val="en-US" w:eastAsia="zh-CN"/>
        </w:rPr>
        <w:t xml:space="preserve"> </w:t>
      </w:r>
      <w:r>
        <w:rPr>
          <w:rFonts w:hint="eastAsia" w:eastAsia="仿宋_GB2312"/>
          <w:color w:val="000000"/>
          <w:kern w:val="0"/>
          <w:sz w:val="32"/>
          <w:szCs w:val="32"/>
          <w:shd w:val="clear" w:color="auto" w:fill="FFFFFF"/>
        </w:rPr>
        <w:t>4月</w:t>
      </w:r>
      <w:r>
        <w:rPr>
          <w:rFonts w:hint="eastAsia" w:eastAsia="仿宋_GB2312"/>
          <w:color w:val="000000"/>
          <w:kern w:val="0"/>
          <w:sz w:val="32"/>
          <w:szCs w:val="32"/>
          <w:shd w:val="clear" w:color="auto" w:fill="FFFFFF"/>
          <w:lang w:val="en-US" w:eastAsia="zh-CN"/>
        </w:rPr>
        <w:t>7</w:t>
      </w:r>
      <w:r>
        <w:rPr>
          <w:rFonts w:hint="eastAsia" w:eastAsia="仿宋_GB2312"/>
          <w:color w:val="000000"/>
          <w:kern w:val="0"/>
          <w:sz w:val="32"/>
          <w:szCs w:val="32"/>
          <w:shd w:val="clear" w:color="auto" w:fill="FFFFFF"/>
        </w:rPr>
        <w:t>-</w:t>
      </w:r>
      <w:r>
        <w:rPr>
          <w:rFonts w:hint="eastAsia" w:eastAsia="仿宋_GB2312"/>
          <w:color w:val="000000"/>
          <w:kern w:val="0"/>
          <w:sz w:val="32"/>
          <w:szCs w:val="32"/>
          <w:shd w:val="clear" w:color="auto" w:fill="FFFFFF"/>
          <w:lang w:val="en-US" w:eastAsia="zh-CN"/>
        </w:rPr>
        <w:t>9</w:t>
      </w:r>
      <w:r>
        <w:rPr>
          <w:rFonts w:hint="eastAsia" w:eastAsia="仿宋_GB2312"/>
          <w:color w:val="000000"/>
          <w:kern w:val="0"/>
          <w:sz w:val="32"/>
          <w:szCs w:val="32"/>
          <w:shd w:val="clear" w:color="auto" w:fill="FFFFFF"/>
        </w:rPr>
        <w:t>日网上考试</w:t>
      </w:r>
    </w:p>
    <w:p w14:paraId="57C0B23E">
      <w:pPr>
        <w:widowControl/>
        <w:snapToGrid w:val="0"/>
        <w:spacing w:line="460" w:lineRule="exact"/>
        <w:ind w:right="126" w:rightChars="60"/>
        <w:jc w:val="left"/>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 xml:space="preserve">  </w:t>
      </w:r>
      <w:r>
        <w:rPr>
          <w:rFonts w:hint="eastAsia" w:eastAsia="仿宋_GB2312"/>
          <w:color w:val="000000"/>
          <w:kern w:val="0"/>
          <w:sz w:val="32"/>
          <w:szCs w:val="32"/>
          <w:shd w:val="clear" w:color="auto" w:fill="FFFFFF"/>
          <w:lang w:val="en-US" w:eastAsia="zh-CN"/>
        </w:rPr>
        <w:t xml:space="preserve"> </w:t>
      </w:r>
      <w:r>
        <w:rPr>
          <w:rFonts w:hint="eastAsia" w:eastAsia="仿宋_GB2312"/>
          <w:color w:val="000000"/>
          <w:kern w:val="0"/>
          <w:sz w:val="32"/>
          <w:szCs w:val="32"/>
          <w:shd w:val="clear" w:color="auto" w:fill="FFFFFF"/>
        </w:rPr>
        <w:t xml:space="preserve"> </w:t>
      </w:r>
      <w:r>
        <w:rPr>
          <w:rFonts w:hint="eastAsia" w:eastAsia="仿宋_GB2312"/>
          <w:color w:val="000000"/>
          <w:kern w:val="0"/>
          <w:sz w:val="32"/>
          <w:szCs w:val="32"/>
          <w:shd w:val="clear" w:color="auto" w:fill="FFFFFF"/>
          <w:lang w:val="en-US" w:eastAsia="zh-CN"/>
        </w:rPr>
        <w:t xml:space="preserve"> </w:t>
      </w:r>
      <w:r>
        <w:rPr>
          <w:rFonts w:hint="eastAsia" w:eastAsia="仿宋_GB2312"/>
          <w:color w:val="000000"/>
          <w:kern w:val="0"/>
          <w:sz w:val="32"/>
          <w:szCs w:val="32"/>
          <w:shd w:val="clear" w:color="auto" w:fill="FFFFFF"/>
        </w:rPr>
        <w:t xml:space="preserve"> 6月</w:t>
      </w:r>
      <w:r>
        <w:rPr>
          <w:rFonts w:hint="eastAsia" w:eastAsia="仿宋_GB2312"/>
          <w:color w:val="000000"/>
          <w:kern w:val="0"/>
          <w:sz w:val="32"/>
          <w:szCs w:val="32"/>
          <w:shd w:val="clear" w:color="auto" w:fill="FFFFFF"/>
          <w:lang w:val="en-US" w:eastAsia="zh-CN"/>
        </w:rPr>
        <w:t>22</w:t>
      </w:r>
      <w:r>
        <w:rPr>
          <w:rFonts w:hint="eastAsia" w:eastAsia="仿宋_GB2312"/>
          <w:color w:val="000000"/>
          <w:kern w:val="0"/>
          <w:sz w:val="32"/>
          <w:szCs w:val="32"/>
          <w:shd w:val="clear" w:color="auto" w:fill="FFFFFF"/>
        </w:rPr>
        <w:t>-30培训、</w:t>
      </w:r>
      <w:r>
        <w:rPr>
          <w:rFonts w:hint="eastAsia" w:eastAsia="仿宋_GB2312"/>
          <w:color w:val="000000"/>
          <w:kern w:val="0"/>
          <w:sz w:val="32"/>
          <w:szCs w:val="32"/>
          <w:shd w:val="clear" w:color="auto" w:fill="FFFFFF"/>
          <w:lang w:val="en-US" w:eastAsia="zh-CN"/>
        </w:rPr>
        <w:t xml:space="preserve"> </w:t>
      </w:r>
      <w:r>
        <w:rPr>
          <w:rFonts w:hint="eastAsia" w:eastAsia="仿宋_GB2312"/>
          <w:color w:val="000000"/>
          <w:kern w:val="0"/>
          <w:sz w:val="32"/>
          <w:szCs w:val="32"/>
          <w:shd w:val="clear" w:color="auto" w:fill="FFFFFF"/>
        </w:rPr>
        <w:t>7月</w:t>
      </w:r>
      <w:r>
        <w:rPr>
          <w:rFonts w:hint="eastAsia" w:eastAsia="仿宋_GB2312"/>
          <w:color w:val="000000"/>
          <w:kern w:val="0"/>
          <w:sz w:val="32"/>
          <w:szCs w:val="32"/>
          <w:shd w:val="clear" w:color="auto" w:fill="FFFFFF"/>
          <w:lang w:val="en-US" w:eastAsia="zh-CN"/>
        </w:rPr>
        <w:t>7</w:t>
      </w:r>
      <w:r>
        <w:rPr>
          <w:rFonts w:hint="eastAsia" w:eastAsia="仿宋_GB2312"/>
          <w:color w:val="000000"/>
          <w:kern w:val="0"/>
          <w:sz w:val="32"/>
          <w:szCs w:val="32"/>
          <w:shd w:val="clear" w:color="auto" w:fill="FFFFFF"/>
        </w:rPr>
        <w:t>-</w:t>
      </w:r>
      <w:r>
        <w:rPr>
          <w:rFonts w:hint="eastAsia" w:eastAsia="仿宋_GB2312"/>
          <w:color w:val="000000"/>
          <w:kern w:val="0"/>
          <w:sz w:val="32"/>
          <w:szCs w:val="32"/>
          <w:shd w:val="clear" w:color="auto" w:fill="FFFFFF"/>
          <w:lang w:val="en-US" w:eastAsia="zh-CN"/>
        </w:rPr>
        <w:t>9</w:t>
      </w:r>
      <w:r>
        <w:rPr>
          <w:rFonts w:hint="eastAsia" w:eastAsia="仿宋_GB2312"/>
          <w:color w:val="000000"/>
          <w:kern w:val="0"/>
          <w:sz w:val="32"/>
          <w:szCs w:val="32"/>
          <w:shd w:val="clear" w:color="auto" w:fill="FFFFFF"/>
        </w:rPr>
        <w:t xml:space="preserve">日网上考试 </w:t>
      </w:r>
    </w:p>
    <w:p w14:paraId="3C60DAFA">
      <w:pPr>
        <w:widowControl/>
        <w:snapToGrid w:val="0"/>
        <w:spacing w:line="460" w:lineRule="exact"/>
        <w:ind w:right="126" w:rightChars="60"/>
        <w:jc w:val="left"/>
        <w:rPr>
          <w:rFonts w:hint="eastAsia" w:eastAsia="仿宋_GB2312"/>
          <w:color w:val="000000"/>
          <w:kern w:val="0"/>
          <w:sz w:val="32"/>
          <w:szCs w:val="32"/>
          <w:shd w:val="clear" w:color="auto" w:fill="FFFFFF"/>
        </w:rPr>
      </w:pPr>
      <w:r>
        <w:rPr>
          <w:rFonts w:hint="eastAsia" w:eastAsia="仿宋_GB2312"/>
          <w:color w:val="000000"/>
          <w:kern w:val="0"/>
          <w:sz w:val="32"/>
          <w:szCs w:val="32"/>
          <w:shd w:val="clear" w:color="auto" w:fill="FFFFFF"/>
        </w:rPr>
        <w:t xml:space="preserve">  </w:t>
      </w:r>
      <w:r>
        <w:rPr>
          <w:rFonts w:hint="eastAsia" w:eastAsia="仿宋_GB2312"/>
          <w:color w:val="000000"/>
          <w:kern w:val="0"/>
          <w:sz w:val="32"/>
          <w:szCs w:val="32"/>
          <w:shd w:val="clear" w:color="auto" w:fill="FFFFFF"/>
          <w:lang w:val="en-US" w:eastAsia="zh-CN"/>
        </w:rPr>
        <w:t xml:space="preserve"> </w:t>
      </w:r>
      <w:r>
        <w:rPr>
          <w:rFonts w:hint="eastAsia" w:eastAsia="仿宋_GB2312"/>
          <w:color w:val="000000"/>
          <w:kern w:val="0"/>
          <w:sz w:val="32"/>
          <w:szCs w:val="32"/>
          <w:shd w:val="clear" w:color="auto" w:fill="FFFFFF"/>
        </w:rPr>
        <w:t xml:space="preserve">  </w:t>
      </w:r>
      <w:r>
        <w:rPr>
          <w:rFonts w:hint="eastAsia" w:eastAsia="仿宋_GB2312"/>
          <w:color w:val="000000"/>
          <w:kern w:val="0"/>
          <w:sz w:val="32"/>
          <w:szCs w:val="32"/>
          <w:shd w:val="clear" w:color="auto" w:fill="FFFFFF"/>
          <w:lang w:val="en-US" w:eastAsia="zh-CN"/>
        </w:rPr>
        <w:t>10</w:t>
      </w:r>
      <w:r>
        <w:rPr>
          <w:rFonts w:hint="eastAsia" w:eastAsia="仿宋_GB2312"/>
          <w:color w:val="000000"/>
          <w:kern w:val="0"/>
          <w:sz w:val="32"/>
          <w:szCs w:val="32"/>
          <w:shd w:val="clear" w:color="auto" w:fill="FFFFFF"/>
        </w:rPr>
        <w:t>月</w:t>
      </w:r>
      <w:r>
        <w:rPr>
          <w:rFonts w:hint="eastAsia" w:eastAsia="仿宋_GB2312"/>
          <w:color w:val="000000"/>
          <w:kern w:val="0"/>
          <w:sz w:val="32"/>
          <w:szCs w:val="32"/>
          <w:shd w:val="clear" w:color="auto" w:fill="FFFFFF"/>
          <w:lang w:val="en-US" w:eastAsia="zh-CN"/>
        </w:rPr>
        <w:t>20-31</w:t>
      </w:r>
      <w:r>
        <w:rPr>
          <w:rFonts w:hint="eastAsia" w:eastAsia="仿宋_GB2312"/>
          <w:color w:val="000000"/>
          <w:kern w:val="0"/>
          <w:sz w:val="32"/>
          <w:szCs w:val="32"/>
          <w:shd w:val="clear" w:color="auto" w:fill="FFFFFF"/>
        </w:rPr>
        <w:t>培训、</w:t>
      </w:r>
      <w:r>
        <w:rPr>
          <w:rFonts w:hint="eastAsia" w:eastAsia="仿宋_GB2312"/>
          <w:color w:val="000000"/>
          <w:kern w:val="0"/>
          <w:sz w:val="32"/>
          <w:szCs w:val="32"/>
          <w:shd w:val="clear" w:color="auto" w:fill="FFFFFF"/>
          <w:lang w:val="en-US" w:eastAsia="zh-CN"/>
        </w:rPr>
        <w:t>11</w:t>
      </w:r>
      <w:r>
        <w:rPr>
          <w:rFonts w:hint="eastAsia" w:eastAsia="仿宋_GB2312"/>
          <w:color w:val="000000"/>
          <w:kern w:val="0"/>
          <w:sz w:val="32"/>
          <w:szCs w:val="32"/>
          <w:shd w:val="clear" w:color="auto" w:fill="FFFFFF"/>
        </w:rPr>
        <w:t>月</w:t>
      </w:r>
      <w:r>
        <w:rPr>
          <w:rFonts w:hint="eastAsia" w:eastAsia="仿宋_GB2312"/>
          <w:color w:val="000000"/>
          <w:kern w:val="0"/>
          <w:sz w:val="32"/>
          <w:szCs w:val="32"/>
          <w:highlight w:val="none"/>
          <w:shd w:val="clear" w:color="auto" w:fill="FFFFFF"/>
          <w:lang w:val="en-US" w:eastAsia="zh-CN"/>
        </w:rPr>
        <w:t>10-12</w:t>
      </w:r>
      <w:r>
        <w:rPr>
          <w:rFonts w:hint="eastAsia" w:eastAsia="仿宋_GB2312"/>
          <w:color w:val="000000"/>
          <w:kern w:val="0"/>
          <w:sz w:val="32"/>
          <w:szCs w:val="32"/>
          <w:shd w:val="clear" w:color="auto" w:fill="FFFFFF"/>
        </w:rPr>
        <w:t>日网上考试</w:t>
      </w:r>
    </w:p>
    <w:p w14:paraId="4C35104B">
      <w:pPr>
        <w:spacing w:line="570" w:lineRule="exact"/>
        <w:ind w:firstLine="646" w:firstLineChars="202"/>
        <w:rPr>
          <w:rFonts w:eastAsia="仿宋_GB2312"/>
          <w:color w:val="000000"/>
          <w:kern w:val="0"/>
          <w:sz w:val="32"/>
          <w:szCs w:val="32"/>
          <w:shd w:val="clear" w:color="auto" w:fill="FFFFFF"/>
        </w:rPr>
      </w:pPr>
      <w:r>
        <w:rPr>
          <w:rFonts w:hint="eastAsia" w:eastAsia="仿宋_GB2312"/>
          <w:kern w:val="0"/>
          <w:sz w:val="32"/>
          <w:szCs w:val="32"/>
        </w:rPr>
        <w:t xml:space="preserve">   </w:t>
      </w:r>
    </w:p>
    <w:p w14:paraId="635FCF06">
      <w:pPr>
        <w:widowControl/>
        <w:snapToGrid w:val="0"/>
        <w:spacing w:line="570" w:lineRule="exact"/>
        <w:ind w:firstLine="960" w:firstLineChars="300"/>
        <w:jc w:val="left"/>
        <w:rPr>
          <w:rFonts w:ascii="黑体" w:hAnsi="黑体" w:eastAsia="黑体" w:cs="黑体"/>
          <w:bCs/>
          <w:color w:val="000000"/>
          <w:sz w:val="32"/>
          <w:szCs w:val="32"/>
        </w:rPr>
      </w:pPr>
      <w:r>
        <w:rPr>
          <w:rFonts w:hint="eastAsia" w:ascii="黑体" w:hAnsi="黑体" w:eastAsia="黑体" w:cs="黑体"/>
          <w:bCs/>
          <w:color w:val="000000"/>
          <w:sz w:val="32"/>
          <w:szCs w:val="32"/>
          <w:lang w:val="en-US" w:eastAsia="zh-CN"/>
        </w:rPr>
        <w:t>六</w:t>
      </w:r>
      <w:r>
        <w:rPr>
          <w:rFonts w:hint="eastAsia" w:ascii="黑体" w:hAnsi="黑体" w:eastAsia="黑体" w:cs="黑体"/>
          <w:bCs/>
          <w:color w:val="000000"/>
          <w:sz w:val="32"/>
          <w:szCs w:val="32"/>
        </w:rPr>
        <w:t>、收费标准</w:t>
      </w:r>
    </w:p>
    <w:p w14:paraId="616E62AC">
      <w:pPr>
        <w:widowControl/>
        <w:snapToGrid w:val="0"/>
        <w:spacing w:line="570" w:lineRule="exact"/>
        <w:ind w:firstLine="640" w:firstLineChars="200"/>
        <w:jc w:val="left"/>
        <w:rPr>
          <w:rFonts w:eastAsia="仿宋_GB2312"/>
          <w:color w:val="000000"/>
          <w:sz w:val="32"/>
          <w:szCs w:val="32"/>
        </w:rPr>
      </w:pPr>
      <w:r>
        <w:rPr>
          <w:rFonts w:hint="eastAsia" w:eastAsia="仿宋_GB2312"/>
          <w:color w:val="000000"/>
          <w:sz w:val="32"/>
          <w:szCs w:val="32"/>
        </w:rPr>
        <w:t>从业人员专业</w:t>
      </w:r>
      <w:r>
        <w:rPr>
          <w:rFonts w:eastAsia="仿宋_GB2312"/>
          <w:color w:val="000000"/>
          <w:sz w:val="32"/>
          <w:szCs w:val="32"/>
        </w:rPr>
        <w:t>培训费用：600元/人（含报名费、资料费、培训费等）</w:t>
      </w:r>
    </w:p>
    <w:p w14:paraId="5C954EC5">
      <w:pPr>
        <w:widowControl/>
        <w:snapToGrid w:val="0"/>
        <w:spacing w:line="570" w:lineRule="exact"/>
        <w:ind w:firstLine="640" w:firstLineChars="200"/>
        <w:jc w:val="left"/>
        <w:rPr>
          <w:rFonts w:eastAsia="仿宋_GB2312"/>
          <w:color w:val="000000"/>
          <w:sz w:val="32"/>
          <w:szCs w:val="32"/>
        </w:rPr>
      </w:pPr>
      <w:r>
        <w:rPr>
          <w:rFonts w:hint="eastAsia" w:eastAsia="仿宋_GB2312"/>
          <w:color w:val="000000"/>
          <w:sz w:val="32"/>
          <w:szCs w:val="32"/>
        </w:rPr>
        <w:t>联系人：沈老师  联系电话：86960324</w:t>
      </w:r>
    </w:p>
    <w:p w14:paraId="0CDBBDA3">
      <w:pPr>
        <w:widowControl/>
        <w:snapToGrid w:val="0"/>
        <w:spacing w:line="570" w:lineRule="exact"/>
        <w:ind w:firstLine="560" w:firstLineChars="200"/>
        <w:jc w:val="left"/>
        <w:rPr>
          <w:rFonts w:eastAsia="仿宋_GB2312" w:cs="宋体" w:asciiTheme="minorEastAsia" w:hAnsiTheme="minorEastAsia"/>
          <w:color w:val="000000"/>
          <w:sz w:val="28"/>
          <w:szCs w:val="28"/>
        </w:rPr>
      </w:pPr>
    </w:p>
    <w:p w14:paraId="366077FE">
      <w:pPr>
        <w:widowControl/>
        <w:snapToGrid w:val="0"/>
        <w:spacing w:line="570" w:lineRule="exact"/>
        <w:ind w:firstLine="640" w:firstLineChars="200"/>
        <w:jc w:val="left"/>
        <w:rPr>
          <w:rFonts w:eastAsia="仿宋_GB2312" w:cs="宋体" w:asciiTheme="minorEastAsia" w:hAnsiTheme="minorEastAsia"/>
          <w:color w:val="000000"/>
          <w:sz w:val="28"/>
          <w:szCs w:val="28"/>
        </w:rPr>
      </w:pPr>
      <w:r>
        <w:rPr>
          <w:rFonts w:hint="eastAsia" w:ascii="仿宋_GB2312" w:eastAsia="仿宋_GB2312" w:cs="宋体" w:hAnsiTheme="minorEastAsia"/>
          <w:color w:val="000000" w:themeColor="text1"/>
          <w:sz w:val="32"/>
          <w:szCs w:val="32"/>
          <w14:textFill>
            <w14:solidFill>
              <w14:schemeClr w14:val="tx1"/>
            </w14:solidFill>
          </w14:textFill>
        </w:rPr>
        <w:drawing>
          <wp:anchor distT="0" distB="0" distL="114300" distR="114300" simplePos="0" relativeHeight="251659264" behindDoc="1" locked="0" layoutInCell="1" allowOverlap="1">
            <wp:simplePos x="0" y="0"/>
            <wp:positionH relativeFrom="column">
              <wp:posOffset>3731895</wp:posOffset>
            </wp:positionH>
            <wp:positionV relativeFrom="paragraph">
              <wp:posOffset>118745</wp:posOffset>
            </wp:positionV>
            <wp:extent cx="1581150" cy="1533525"/>
            <wp:effectExtent l="0" t="0" r="0" b="9525"/>
            <wp:wrapNone/>
            <wp:docPr id="1" name="图片 1" descr="继教学院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继教学院公章"/>
                    <pic:cNvPicPr>
                      <a:picLocks noChangeAspect="1"/>
                    </pic:cNvPicPr>
                  </pic:nvPicPr>
                  <pic:blipFill>
                    <a:blip r:embed="rId4"/>
                    <a:stretch>
                      <a:fillRect/>
                    </a:stretch>
                  </pic:blipFill>
                  <pic:spPr>
                    <a:xfrm>
                      <a:off x="0" y="0"/>
                      <a:ext cx="1581150" cy="1533525"/>
                    </a:xfrm>
                    <a:prstGeom prst="rect">
                      <a:avLst/>
                    </a:prstGeom>
                  </pic:spPr>
                </pic:pic>
              </a:graphicData>
            </a:graphic>
          </wp:anchor>
        </w:drawing>
      </w:r>
    </w:p>
    <w:p w14:paraId="53E137D0">
      <w:pPr>
        <w:widowControl/>
        <w:snapToGrid w:val="0"/>
        <w:spacing w:line="570" w:lineRule="exact"/>
        <w:ind w:firstLine="646" w:firstLineChars="202"/>
        <w:jc w:val="right"/>
        <w:rPr>
          <w:rFonts w:ascii="仿宋_GB2312" w:eastAsia="仿宋_GB2312" w:cs="宋体" w:hAnsiTheme="minorEastAsia"/>
          <w:color w:val="000000" w:themeColor="text1"/>
          <w:sz w:val="32"/>
          <w:szCs w:val="32"/>
          <w14:textFill>
            <w14:solidFill>
              <w14:schemeClr w14:val="tx1"/>
            </w14:solidFill>
          </w14:textFill>
        </w:rPr>
      </w:pPr>
      <w:r>
        <w:rPr>
          <w:rFonts w:hint="eastAsia" w:ascii="仿宋_GB2312" w:eastAsia="仿宋_GB2312" w:cs="宋体" w:hAnsiTheme="minorEastAsia"/>
          <w:color w:val="000000" w:themeColor="text1"/>
          <w:sz w:val="32"/>
          <w:szCs w:val="32"/>
          <w14:textFill>
            <w14:solidFill>
              <w14:schemeClr w14:val="tx1"/>
            </w14:solidFill>
          </w14:textFill>
        </w:rPr>
        <w:t>江苏城乡建设职业学院继续教育学院</w:t>
      </w:r>
    </w:p>
    <w:p w14:paraId="2395174C">
      <w:pPr>
        <w:widowControl/>
        <w:snapToGrid w:val="0"/>
        <w:spacing w:line="570" w:lineRule="exact"/>
        <w:ind w:firstLine="5763" w:firstLineChars="1801"/>
        <w:rPr>
          <w:rFonts w:ascii="仿宋_GB2312" w:eastAsia="仿宋_GB2312" w:cs="宋体" w:hAnsiTheme="minorEastAsia"/>
          <w:color w:val="000000" w:themeColor="text1"/>
          <w:sz w:val="32"/>
          <w:szCs w:val="32"/>
          <w14:textFill>
            <w14:solidFill>
              <w14:schemeClr w14:val="tx1"/>
            </w14:solidFill>
          </w14:textFill>
        </w:rPr>
      </w:pPr>
      <w:r>
        <w:rPr>
          <w:rFonts w:hint="eastAsia" w:ascii="仿宋_GB2312" w:eastAsia="仿宋_GB2312" w:cs="宋体" w:hAnsiTheme="minorEastAsia"/>
          <w:color w:val="000000" w:themeColor="text1"/>
          <w:sz w:val="32"/>
          <w:szCs w:val="32"/>
          <w14:textFill>
            <w14:solidFill>
              <w14:schemeClr w14:val="tx1"/>
            </w14:solidFill>
          </w14:textFill>
        </w:rPr>
        <w:t>202</w:t>
      </w:r>
      <w:r>
        <w:rPr>
          <w:rFonts w:hint="eastAsia" w:ascii="仿宋_GB2312" w:eastAsia="仿宋_GB2312" w:cs="宋体" w:hAnsiTheme="minorEastAsia"/>
          <w:color w:val="000000" w:themeColor="text1"/>
          <w:sz w:val="32"/>
          <w:szCs w:val="32"/>
          <w:lang w:val="en-US" w:eastAsia="zh-CN"/>
          <w14:textFill>
            <w14:solidFill>
              <w14:schemeClr w14:val="tx1"/>
            </w14:solidFill>
          </w14:textFill>
        </w:rPr>
        <w:t>5</w:t>
      </w:r>
      <w:r>
        <w:rPr>
          <w:rFonts w:hint="eastAsia" w:ascii="仿宋_GB2312" w:eastAsia="仿宋_GB2312" w:cs="宋体" w:hAnsiTheme="minorEastAsia"/>
          <w:color w:val="000000" w:themeColor="text1"/>
          <w:sz w:val="32"/>
          <w:szCs w:val="32"/>
          <w14:textFill>
            <w14:solidFill>
              <w14:schemeClr w14:val="tx1"/>
            </w14:solidFill>
          </w14:textFill>
        </w:rPr>
        <w:t>年</w:t>
      </w:r>
      <w:r>
        <w:rPr>
          <w:rFonts w:hint="eastAsia" w:ascii="仿宋_GB2312" w:eastAsia="仿宋_GB2312" w:cs="宋体" w:hAnsiTheme="minorEastAsia"/>
          <w:color w:val="000000" w:themeColor="text1"/>
          <w:sz w:val="32"/>
          <w:szCs w:val="32"/>
          <w:lang w:val="en-US" w:eastAsia="zh-CN"/>
          <w14:textFill>
            <w14:solidFill>
              <w14:schemeClr w14:val="tx1"/>
            </w14:solidFill>
          </w14:textFill>
        </w:rPr>
        <w:t>2</w:t>
      </w:r>
      <w:r>
        <w:rPr>
          <w:rFonts w:hint="eastAsia" w:ascii="仿宋_GB2312" w:eastAsia="仿宋_GB2312" w:cs="宋体" w:hAnsiTheme="minorEastAsia"/>
          <w:color w:val="000000" w:themeColor="text1"/>
          <w:sz w:val="32"/>
          <w:szCs w:val="32"/>
          <w14:textFill>
            <w14:solidFill>
              <w14:schemeClr w14:val="tx1"/>
            </w14:solidFill>
          </w14:textFill>
        </w:rPr>
        <w:t>月</w:t>
      </w:r>
      <w:r>
        <w:rPr>
          <w:rFonts w:hint="eastAsia" w:ascii="仿宋_GB2312" w:eastAsia="仿宋_GB2312" w:cs="宋体" w:hAnsiTheme="minorEastAsia"/>
          <w:color w:val="000000" w:themeColor="text1"/>
          <w:sz w:val="32"/>
          <w:szCs w:val="32"/>
          <w:lang w:val="en-US" w:eastAsia="zh-CN"/>
          <w14:textFill>
            <w14:solidFill>
              <w14:schemeClr w14:val="tx1"/>
            </w14:solidFill>
          </w14:textFill>
        </w:rPr>
        <w:t>17</w:t>
      </w:r>
      <w:r>
        <w:rPr>
          <w:rFonts w:hint="eastAsia" w:ascii="仿宋_GB2312" w:eastAsia="仿宋_GB2312" w:cs="宋体" w:hAnsiTheme="minorEastAsia"/>
          <w:color w:val="000000" w:themeColor="text1"/>
          <w:sz w:val="32"/>
          <w:szCs w:val="32"/>
          <w14:textFill>
            <w14:solidFill>
              <w14:schemeClr w14:val="tx1"/>
            </w14:solidFill>
          </w14:textFill>
        </w:rPr>
        <w:t>日</w:t>
      </w:r>
    </w:p>
    <w:p w14:paraId="581B0B79">
      <w:pPr>
        <w:spacing w:line="500" w:lineRule="exact"/>
        <w:rPr>
          <w:rFonts w:ascii="仿宋_GB2312" w:hAnsi="??" w:eastAsia="仿宋_GB2312" w:cs="宋体"/>
          <w:kern w:val="0"/>
          <w:sz w:val="32"/>
          <w:szCs w:val="32"/>
        </w:rPr>
        <w:sectPr>
          <w:pgSz w:w="11906" w:h="16838"/>
          <w:pgMar w:top="1240" w:right="1286" w:bottom="1098" w:left="1276" w:header="851" w:footer="992" w:gutter="0"/>
          <w:cols w:space="425" w:num="1"/>
          <w:docGrid w:type="lines" w:linePitch="312" w:charSpace="0"/>
        </w:sectPr>
      </w:pPr>
    </w:p>
    <w:p w14:paraId="3D121994">
      <w:pPr>
        <w:spacing w:line="500" w:lineRule="exact"/>
        <w:rPr>
          <w:rFonts w:ascii="仿宋_GB2312" w:hAnsi="??" w:eastAsia="仿宋_GB2312" w:cs="宋体"/>
          <w:kern w:val="0"/>
          <w:sz w:val="32"/>
          <w:szCs w:val="32"/>
        </w:rPr>
      </w:pPr>
      <w:r>
        <w:rPr>
          <w:rFonts w:hint="eastAsia" w:ascii="仿宋_GB2312" w:hAnsi="??" w:eastAsia="仿宋_GB2312" w:cs="宋体"/>
          <w:kern w:val="0"/>
          <w:sz w:val="32"/>
          <w:szCs w:val="32"/>
        </w:rPr>
        <w:t>附表一：</w:t>
      </w:r>
    </w:p>
    <w:p w14:paraId="5C7506D1">
      <w:pPr>
        <w:spacing w:line="500" w:lineRule="exact"/>
        <w:jc w:val="center"/>
        <w:rPr>
          <w:rFonts w:ascii="仿宋_GB2312" w:hAnsi="黑体" w:eastAsia="仿宋_GB2312" w:cs="宋体"/>
          <w:b/>
          <w:bCs/>
          <w:kern w:val="0"/>
          <w:sz w:val="36"/>
          <w:szCs w:val="36"/>
        </w:rPr>
      </w:pPr>
      <w:r>
        <w:rPr>
          <w:rFonts w:hint="eastAsia" w:ascii="仿宋_GB2312" w:hAnsi="黑体" w:eastAsia="仿宋_GB2312" w:cs="宋体"/>
          <w:b/>
          <w:bCs/>
          <w:kern w:val="0"/>
          <w:sz w:val="36"/>
          <w:szCs w:val="36"/>
        </w:rPr>
        <w:t>202</w:t>
      </w:r>
      <w:r>
        <w:rPr>
          <w:rFonts w:hint="eastAsia" w:ascii="仿宋_GB2312" w:hAnsi="黑体" w:eastAsia="仿宋_GB2312" w:cs="宋体"/>
          <w:b/>
          <w:bCs/>
          <w:kern w:val="0"/>
          <w:sz w:val="36"/>
          <w:szCs w:val="36"/>
          <w:lang w:val="en-US" w:eastAsia="zh-CN"/>
        </w:rPr>
        <w:t>5</w:t>
      </w:r>
      <w:r>
        <w:rPr>
          <w:rFonts w:hint="eastAsia" w:ascii="仿宋_GB2312" w:hAnsi="黑体" w:eastAsia="仿宋_GB2312" w:cs="宋体"/>
          <w:b/>
          <w:bCs/>
          <w:kern w:val="0"/>
          <w:sz w:val="36"/>
          <w:szCs w:val="36"/>
        </w:rPr>
        <w:t>年常州市燃气经营企业从业人员</w:t>
      </w:r>
    </w:p>
    <w:p w14:paraId="7035DEBF">
      <w:pPr>
        <w:spacing w:line="500" w:lineRule="exact"/>
        <w:jc w:val="center"/>
        <w:rPr>
          <w:rFonts w:ascii="仿宋_GB2312" w:hAnsi="黑体" w:eastAsia="仿宋_GB2312" w:cs="宋体"/>
          <w:kern w:val="0"/>
          <w:sz w:val="32"/>
          <w:szCs w:val="32"/>
        </w:rPr>
      </w:pPr>
      <w:r>
        <w:rPr>
          <w:rFonts w:hint="eastAsia" w:ascii="仿宋_GB2312" w:hAnsi="黑体" w:eastAsia="仿宋_GB2312" w:cs="宋体"/>
          <w:kern w:val="0"/>
          <w:sz w:val="32"/>
          <w:szCs w:val="32"/>
        </w:rPr>
        <w:t>培训报名确认汇总表</w:t>
      </w:r>
    </w:p>
    <w:p w14:paraId="666C8473">
      <w:pPr>
        <w:spacing w:beforeLines="50"/>
        <w:rPr>
          <w:rFonts w:ascii="仿宋_GB2312" w:hAnsi="黑体" w:eastAsia="仿宋_GB2312" w:cs="宋体"/>
          <w:b/>
          <w:kern w:val="0"/>
          <w:sz w:val="32"/>
          <w:szCs w:val="32"/>
          <w:u w:val="single"/>
        </w:rPr>
      </w:pPr>
      <w:r>
        <w:rPr>
          <w:rFonts w:hint="eastAsia" w:ascii="仿宋_GB2312" w:hAnsi="黑体" w:eastAsia="仿宋_GB2312" w:cs="宋体"/>
          <w:b/>
          <w:kern w:val="0"/>
          <w:sz w:val="32"/>
          <w:szCs w:val="32"/>
        </w:rPr>
        <w:t>单位名称（盖章）：                                  联系人：          电话：</w:t>
      </w:r>
    </w:p>
    <w:tbl>
      <w:tblPr>
        <w:tblStyle w:val="9"/>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02"/>
        <w:gridCol w:w="1934"/>
        <w:gridCol w:w="3260"/>
        <w:gridCol w:w="3119"/>
        <w:gridCol w:w="3260"/>
      </w:tblGrid>
      <w:tr w14:paraId="57A4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dxa"/>
            <w:vAlign w:val="center"/>
          </w:tcPr>
          <w:p w14:paraId="31A26F78">
            <w:pPr>
              <w:spacing w:line="400" w:lineRule="exact"/>
              <w:jc w:val="center"/>
              <w:rPr>
                <w:rFonts w:ascii="仿宋_GB2312" w:hAnsi="黑体" w:eastAsia="仿宋_GB2312" w:cs="宋体"/>
                <w:b/>
                <w:kern w:val="0"/>
                <w:sz w:val="28"/>
                <w:szCs w:val="28"/>
              </w:rPr>
            </w:pPr>
            <w:r>
              <w:rPr>
                <w:rFonts w:hint="eastAsia" w:ascii="仿宋_GB2312" w:hAnsi="黑体" w:eastAsia="仿宋_GB2312" w:cs="宋体"/>
                <w:b/>
                <w:kern w:val="0"/>
                <w:sz w:val="28"/>
                <w:szCs w:val="28"/>
              </w:rPr>
              <w:t>序号</w:t>
            </w:r>
          </w:p>
        </w:tc>
        <w:tc>
          <w:tcPr>
            <w:tcW w:w="1702" w:type="dxa"/>
            <w:vAlign w:val="center"/>
          </w:tcPr>
          <w:p w14:paraId="7AB64796">
            <w:pPr>
              <w:spacing w:line="400" w:lineRule="exact"/>
              <w:jc w:val="center"/>
              <w:rPr>
                <w:rFonts w:ascii="仿宋_GB2312" w:hAnsi="黑体" w:eastAsia="仿宋_GB2312" w:cs="宋体"/>
                <w:b/>
                <w:kern w:val="0"/>
                <w:sz w:val="28"/>
                <w:szCs w:val="28"/>
              </w:rPr>
            </w:pPr>
            <w:r>
              <w:rPr>
                <w:rFonts w:hint="eastAsia" w:ascii="仿宋_GB2312" w:hAnsi="黑体" w:eastAsia="仿宋_GB2312" w:cs="宋体"/>
                <w:b/>
                <w:kern w:val="0"/>
                <w:sz w:val="28"/>
                <w:szCs w:val="28"/>
              </w:rPr>
              <w:t>姓名</w:t>
            </w:r>
          </w:p>
        </w:tc>
        <w:tc>
          <w:tcPr>
            <w:tcW w:w="1934" w:type="dxa"/>
            <w:vAlign w:val="center"/>
          </w:tcPr>
          <w:p w14:paraId="140FB08E">
            <w:pPr>
              <w:spacing w:line="400" w:lineRule="exact"/>
              <w:jc w:val="center"/>
              <w:rPr>
                <w:rFonts w:ascii="仿宋_GB2312" w:hAnsi="黑体" w:eastAsia="仿宋_GB2312" w:cs="宋体"/>
                <w:b/>
                <w:kern w:val="0"/>
                <w:sz w:val="28"/>
                <w:szCs w:val="28"/>
              </w:rPr>
            </w:pPr>
            <w:r>
              <w:rPr>
                <w:rFonts w:hint="eastAsia" w:ascii="仿宋_GB2312" w:hAnsi="黑体" w:eastAsia="仿宋_GB2312" w:cs="宋体"/>
                <w:b/>
                <w:kern w:val="0"/>
                <w:sz w:val="28"/>
                <w:szCs w:val="28"/>
              </w:rPr>
              <w:t>岗位/职务</w:t>
            </w:r>
          </w:p>
        </w:tc>
        <w:tc>
          <w:tcPr>
            <w:tcW w:w="3260" w:type="dxa"/>
            <w:vAlign w:val="center"/>
          </w:tcPr>
          <w:p w14:paraId="68A38D8C">
            <w:pPr>
              <w:spacing w:line="400" w:lineRule="exact"/>
              <w:jc w:val="center"/>
              <w:rPr>
                <w:rFonts w:ascii="仿宋_GB2312" w:hAnsi="黑体" w:eastAsia="仿宋_GB2312" w:cs="宋体"/>
                <w:b/>
                <w:kern w:val="0"/>
                <w:sz w:val="28"/>
                <w:szCs w:val="28"/>
              </w:rPr>
            </w:pPr>
            <w:r>
              <w:rPr>
                <w:rFonts w:hint="eastAsia" w:ascii="仿宋_GB2312" w:hAnsi="黑体" w:eastAsia="仿宋_GB2312" w:cs="宋体"/>
                <w:b/>
                <w:kern w:val="0"/>
                <w:sz w:val="28"/>
                <w:szCs w:val="28"/>
              </w:rPr>
              <w:t>身份证号</w:t>
            </w:r>
          </w:p>
        </w:tc>
        <w:tc>
          <w:tcPr>
            <w:tcW w:w="3119" w:type="dxa"/>
            <w:vAlign w:val="center"/>
          </w:tcPr>
          <w:p w14:paraId="54034952">
            <w:pPr>
              <w:spacing w:line="400" w:lineRule="exact"/>
              <w:jc w:val="center"/>
              <w:rPr>
                <w:rFonts w:ascii="仿宋_GB2312" w:hAnsi="黑体" w:eastAsia="仿宋_GB2312" w:cs="宋体"/>
                <w:b/>
                <w:kern w:val="0"/>
                <w:sz w:val="28"/>
                <w:szCs w:val="28"/>
              </w:rPr>
            </w:pPr>
            <w:r>
              <w:rPr>
                <w:rFonts w:hint="eastAsia" w:ascii="仿宋_GB2312" w:hAnsi="黑体" w:eastAsia="仿宋_GB2312" w:cs="宋体"/>
                <w:b/>
                <w:kern w:val="0"/>
                <w:sz w:val="28"/>
                <w:szCs w:val="28"/>
              </w:rPr>
              <w:t>培训工种</w:t>
            </w:r>
          </w:p>
        </w:tc>
        <w:tc>
          <w:tcPr>
            <w:tcW w:w="3260" w:type="dxa"/>
            <w:vAlign w:val="center"/>
          </w:tcPr>
          <w:p w14:paraId="0FE5B9E7">
            <w:pPr>
              <w:spacing w:line="400" w:lineRule="exact"/>
              <w:jc w:val="center"/>
              <w:rPr>
                <w:rFonts w:ascii="仿宋_GB2312" w:hAnsi="黑体" w:eastAsia="仿宋_GB2312" w:cs="宋体"/>
                <w:b/>
                <w:kern w:val="0"/>
                <w:sz w:val="28"/>
                <w:szCs w:val="28"/>
              </w:rPr>
            </w:pPr>
            <w:r>
              <w:rPr>
                <w:rFonts w:hint="eastAsia" w:ascii="仿宋_GB2312" w:hAnsi="黑体" w:eastAsia="仿宋_GB2312" w:cs="宋体"/>
                <w:b/>
                <w:kern w:val="0"/>
                <w:sz w:val="28"/>
                <w:szCs w:val="28"/>
              </w:rPr>
              <w:t>备注</w:t>
            </w:r>
          </w:p>
        </w:tc>
      </w:tr>
      <w:tr w14:paraId="622A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5" w:type="dxa"/>
            <w:vAlign w:val="center"/>
          </w:tcPr>
          <w:p w14:paraId="408FC3FA">
            <w:pPr>
              <w:jc w:val="center"/>
              <w:rPr>
                <w:rFonts w:ascii="仿宋_GB2312" w:hAnsi="黑体" w:eastAsia="仿宋_GB2312" w:cs="宋体"/>
                <w:kern w:val="0"/>
                <w:sz w:val="32"/>
                <w:szCs w:val="32"/>
              </w:rPr>
            </w:pPr>
          </w:p>
        </w:tc>
        <w:tc>
          <w:tcPr>
            <w:tcW w:w="1702" w:type="dxa"/>
            <w:vAlign w:val="center"/>
          </w:tcPr>
          <w:p w14:paraId="3E78DE07">
            <w:pPr>
              <w:jc w:val="center"/>
              <w:rPr>
                <w:rFonts w:ascii="仿宋_GB2312" w:hAnsi="黑体" w:eastAsia="仿宋_GB2312" w:cs="宋体"/>
                <w:kern w:val="0"/>
                <w:sz w:val="32"/>
                <w:szCs w:val="32"/>
              </w:rPr>
            </w:pPr>
          </w:p>
        </w:tc>
        <w:tc>
          <w:tcPr>
            <w:tcW w:w="1934" w:type="dxa"/>
            <w:vAlign w:val="center"/>
          </w:tcPr>
          <w:p w14:paraId="2D368C8A">
            <w:pPr>
              <w:jc w:val="center"/>
              <w:rPr>
                <w:rFonts w:ascii="仿宋_GB2312" w:hAnsi="黑体" w:eastAsia="仿宋_GB2312" w:cs="宋体"/>
                <w:kern w:val="0"/>
                <w:sz w:val="32"/>
                <w:szCs w:val="32"/>
              </w:rPr>
            </w:pPr>
          </w:p>
        </w:tc>
        <w:tc>
          <w:tcPr>
            <w:tcW w:w="3260" w:type="dxa"/>
            <w:vAlign w:val="center"/>
          </w:tcPr>
          <w:p w14:paraId="07CB5891">
            <w:pPr>
              <w:jc w:val="center"/>
              <w:rPr>
                <w:rFonts w:ascii="仿宋_GB2312" w:hAnsi="黑体" w:eastAsia="仿宋_GB2312" w:cs="宋体"/>
                <w:kern w:val="0"/>
                <w:sz w:val="32"/>
                <w:szCs w:val="32"/>
              </w:rPr>
            </w:pPr>
          </w:p>
        </w:tc>
        <w:tc>
          <w:tcPr>
            <w:tcW w:w="3119" w:type="dxa"/>
            <w:vAlign w:val="center"/>
          </w:tcPr>
          <w:p w14:paraId="2B8C68C5">
            <w:pPr>
              <w:jc w:val="center"/>
              <w:rPr>
                <w:rFonts w:ascii="仿宋_GB2312" w:hAnsi="黑体" w:eastAsia="仿宋_GB2312" w:cs="宋体"/>
                <w:kern w:val="0"/>
                <w:sz w:val="32"/>
                <w:szCs w:val="32"/>
              </w:rPr>
            </w:pPr>
          </w:p>
        </w:tc>
        <w:tc>
          <w:tcPr>
            <w:tcW w:w="3260" w:type="dxa"/>
            <w:vAlign w:val="center"/>
          </w:tcPr>
          <w:p w14:paraId="528186E5">
            <w:pPr>
              <w:jc w:val="center"/>
              <w:rPr>
                <w:rFonts w:ascii="仿宋_GB2312" w:hAnsi="黑体" w:eastAsia="仿宋_GB2312" w:cs="宋体"/>
                <w:kern w:val="0"/>
                <w:sz w:val="32"/>
                <w:szCs w:val="32"/>
              </w:rPr>
            </w:pPr>
          </w:p>
        </w:tc>
      </w:tr>
      <w:tr w14:paraId="48B6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dxa"/>
            <w:vAlign w:val="center"/>
          </w:tcPr>
          <w:p w14:paraId="3ED68DEE">
            <w:pPr>
              <w:jc w:val="center"/>
              <w:rPr>
                <w:rFonts w:ascii="仿宋_GB2312" w:hAnsi="黑体" w:eastAsia="仿宋_GB2312" w:cs="宋体"/>
                <w:kern w:val="0"/>
                <w:sz w:val="32"/>
                <w:szCs w:val="32"/>
              </w:rPr>
            </w:pPr>
          </w:p>
        </w:tc>
        <w:tc>
          <w:tcPr>
            <w:tcW w:w="1702" w:type="dxa"/>
            <w:vAlign w:val="center"/>
          </w:tcPr>
          <w:p w14:paraId="124D468F">
            <w:pPr>
              <w:jc w:val="center"/>
              <w:rPr>
                <w:rFonts w:ascii="仿宋_GB2312" w:hAnsi="黑体" w:eastAsia="仿宋_GB2312" w:cs="宋体"/>
                <w:kern w:val="0"/>
                <w:sz w:val="32"/>
                <w:szCs w:val="32"/>
              </w:rPr>
            </w:pPr>
          </w:p>
        </w:tc>
        <w:tc>
          <w:tcPr>
            <w:tcW w:w="1934" w:type="dxa"/>
            <w:vAlign w:val="center"/>
          </w:tcPr>
          <w:p w14:paraId="0C2DC67F">
            <w:pPr>
              <w:jc w:val="center"/>
              <w:rPr>
                <w:rFonts w:ascii="仿宋_GB2312" w:hAnsi="黑体" w:eastAsia="仿宋_GB2312" w:cs="宋体"/>
                <w:kern w:val="0"/>
                <w:sz w:val="32"/>
                <w:szCs w:val="32"/>
              </w:rPr>
            </w:pPr>
          </w:p>
        </w:tc>
        <w:tc>
          <w:tcPr>
            <w:tcW w:w="3260" w:type="dxa"/>
            <w:vAlign w:val="center"/>
          </w:tcPr>
          <w:p w14:paraId="004929D6">
            <w:pPr>
              <w:jc w:val="center"/>
              <w:rPr>
                <w:rFonts w:ascii="仿宋_GB2312" w:hAnsi="黑体" w:eastAsia="仿宋_GB2312" w:cs="宋体"/>
                <w:kern w:val="0"/>
                <w:sz w:val="32"/>
                <w:szCs w:val="32"/>
              </w:rPr>
            </w:pPr>
          </w:p>
        </w:tc>
        <w:tc>
          <w:tcPr>
            <w:tcW w:w="3119" w:type="dxa"/>
            <w:vAlign w:val="center"/>
          </w:tcPr>
          <w:p w14:paraId="07F88B03">
            <w:pPr>
              <w:jc w:val="center"/>
              <w:rPr>
                <w:rFonts w:ascii="仿宋_GB2312" w:hAnsi="黑体" w:eastAsia="仿宋_GB2312" w:cs="宋体"/>
                <w:kern w:val="0"/>
                <w:sz w:val="32"/>
                <w:szCs w:val="32"/>
              </w:rPr>
            </w:pPr>
          </w:p>
        </w:tc>
        <w:tc>
          <w:tcPr>
            <w:tcW w:w="3260" w:type="dxa"/>
            <w:vAlign w:val="center"/>
          </w:tcPr>
          <w:p w14:paraId="3EBC6B93">
            <w:pPr>
              <w:jc w:val="center"/>
              <w:rPr>
                <w:rFonts w:ascii="仿宋_GB2312" w:hAnsi="黑体" w:eastAsia="仿宋_GB2312" w:cs="宋体"/>
                <w:kern w:val="0"/>
                <w:sz w:val="32"/>
                <w:szCs w:val="32"/>
              </w:rPr>
            </w:pPr>
          </w:p>
        </w:tc>
      </w:tr>
      <w:tr w14:paraId="29A1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dxa"/>
            <w:vAlign w:val="center"/>
          </w:tcPr>
          <w:p w14:paraId="443A54F0">
            <w:pPr>
              <w:jc w:val="center"/>
              <w:rPr>
                <w:rFonts w:ascii="仿宋_GB2312" w:hAnsi="黑体" w:eastAsia="仿宋_GB2312" w:cs="宋体"/>
                <w:kern w:val="0"/>
                <w:sz w:val="32"/>
                <w:szCs w:val="32"/>
              </w:rPr>
            </w:pPr>
          </w:p>
        </w:tc>
        <w:tc>
          <w:tcPr>
            <w:tcW w:w="1702" w:type="dxa"/>
            <w:vAlign w:val="center"/>
          </w:tcPr>
          <w:p w14:paraId="5D5FDB7A">
            <w:pPr>
              <w:jc w:val="center"/>
              <w:rPr>
                <w:rFonts w:ascii="仿宋_GB2312" w:hAnsi="黑体" w:eastAsia="仿宋_GB2312" w:cs="宋体"/>
                <w:kern w:val="0"/>
                <w:sz w:val="32"/>
                <w:szCs w:val="32"/>
              </w:rPr>
            </w:pPr>
          </w:p>
        </w:tc>
        <w:tc>
          <w:tcPr>
            <w:tcW w:w="1934" w:type="dxa"/>
            <w:vAlign w:val="center"/>
          </w:tcPr>
          <w:p w14:paraId="04B2AB31">
            <w:pPr>
              <w:jc w:val="center"/>
              <w:rPr>
                <w:rFonts w:ascii="仿宋_GB2312" w:hAnsi="黑体" w:eastAsia="仿宋_GB2312" w:cs="宋体"/>
                <w:kern w:val="0"/>
                <w:sz w:val="32"/>
                <w:szCs w:val="32"/>
              </w:rPr>
            </w:pPr>
          </w:p>
        </w:tc>
        <w:tc>
          <w:tcPr>
            <w:tcW w:w="3260" w:type="dxa"/>
            <w:vAlign w:val="center"/>
          </w:tcPr>
          <w:p w14:paraId="2CA92FC7">
            <w:pPr>
              <w:jc w:val="center"/>
              <w:rPr>
                <w:rFonts w:ascii="仿宋_GB2312" w:hAnsi="黑体" w:eastAsia="仿宋_GB2312" w:cs="宋体"/>
                <w:kern w:val="0"/>
                <w:sz w:val="32"/>
                <w:szCs w:val="32"/>
              </w:rPr>
            </w:pPr>
          </w:p>
        </w:tc>
        <w:tc>
          <w:tcPr>
            <w:tcW w:w="3119" w:type="dxa"/>
            <w:vAlign w:val="center"/>
          </w:tcPr>
          <w:p w14:paraId="4DB9AD41">
            <w:pPr>
              <w:jc w:val="center"/>
              <w:rPr>
                <w:rFonts w:ascii="仿宋_GB2312" w:hAnsi="黑体" w:eastAsia="仿宋_GB2312" w:cs="宋体"/>
                <w:kern w:val="0"/>
                <w:sz w:val="32"/>
                <w:szCs w:val="32"/>
              </w:rPr>
            </w:pPr>
          </w:p>
        </w:tc>
        <w:tc>
          <w:tcPr>
            <w:tcW w:w="3260" w:type="dxa"/>
            <w:vAlign w:val="center"/>
          </w:tcPr>
          <w:p w14:paraId="59D7FF33">
            <w:pPr>
              <w:jc w:val="center"/>
              <w:rPr>
                <w:rFonts w:ascii="仿宋_GB2312" w:hAnsi="黑体" w:eastAsia="仿宋_GB2312" w:cs="宋体"/>
                <w:kern w:val="0"/>
                <w:sz w:val="32"/>
                <w:szCs w:val="32"/>
              </w:rPr>
            </w:pPr>
          </w:p>
        </w:tc>
      </w:tr>
      <w:tr w14:paraId="27D3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dxa"/>
            <w:vAlign w:val="center"/>
          </w:tcPr>
          <w:p w14:paraId="1A81D1D8">
            <w:pPr>
              <w:jc w:val="center"/>
              <w:rPr>
                <w:rFonts w:ascii="仿宋_GB2312" w:hAnsi="黑体" w:eastAsia="仿宋_GB2312" w:cs="宋体"/>
                <w:kern w:val="0"/>
                <w:sz w:val="32"/>
                <w:szCs w:val="32"/>
              </w:rPr>
            </w:pPr>
          </w:p>
        </w:tc>
        <w:tc>
          <w:tcPr>
            <w:tcW w:w="1702" w:type="dxa"/>
            <w:vAlign w:val="center"/>
          </w:tcPr>
          <w:p w14:paraId="32C14443">
            <w:pPr>
              <w:jc w:val="center"/>
              <w:rPr>
                <w:rFonts w:ascii="仿宋_GB2312" w:hAnsi="黑体" w:eastAsia="仿宋_GB2312" w:cs="宋体"/>
                <w:kern w:val="0"/>
                <w:sz w:val="32"/>
                <w:szCs w:val="32"/>
              </w:rPr>
            </w:pPr>
          </w:p>
        </w:tc>
        <w:tc>
          <w:tcPr>
            <w:tcW w:w="1934" w:type="dxa"/>
            <w:vAlign w:val="center"/>
          </w:tcPr>
          <w:p w14:paraId="7FD92991">
            <w:pPr>
              <w:jc w:val="center"/>
              <w:rPr>
                <w:rFonts w:ascii="仿宋_GB2312" w:hAnsi="黑体" w:eastAsia="仿宋_GB2312" w:cs="宋体"/>
                <w:kern w:val="0"/>
                <w:sz w:val="32"/>
                <w:szCs w:val="32"/>
              </w:rPr>
            </w:pPr>
          </w:p>
        </w:tc>
        <w:tc>
          <w:tcPr>
            <w:tcW w:w="3260" w:type="dxa"/>
            <w:vAlign w:val="center"/>
          </w:tcPr>
          <w:p w14:paraId="57510532">
            <w:pPr>
              <w:jc w:val="center"/>
              <w:rPr>
                <w:rFonts w:ascii="仿宋_GB2312" w:hAnsi="黑体" w:eastAsia="仿宋_GB2312" w:cs="宋体"/>
                <w:kern w:val="0"/>
                <w:sz w:val="32"/>
                <w:szCs w:val="32"/>
              </w:rPr>
            </w:pPr>
          </w:p>
        </w:tc>
        <w:tc>
          <w:tcPr>
            <w:tcW w:w="3119" w:type="dxa"/>
            <w:vAlign w:val="center"/>
          </w:tcPr>
          <w:p w14:paraId="443E6725">
            <w:pPr>
              <w:jc w:val="center"/>
              <w:rPr>
                <w:rFonts w:ascii="仿宋_GB2312" w:hAnsi="黑体" w:eastAsia="仿宋_GB2312" w:cs="宋体"/>
                <w:kern w:val="0"/>
                <w:sz w:val="32"/>
                <w:szCs w:val="32"/>
              </w:rPr>
            </w:pPr>
          </w:p>
        </w:tc>
        <w:tc>
          <w:tcPr>
            <w:tcW w:w="3260" w:type="dxa"/>
            <w:vAlign w:val="center"/>
          </w:tcPr>
          <w:p w14:paraId="5C145247">
            <w:pPr>
              <w:jc w:val="center"/>
              <w:rPr>
                <w:rFonts w:ascii="仿宋_GB2312" w:hAnsi="黑体" w:eastAsia="仿宋_GB2312" w:cs="宋体"/>
                <w:kern w:val="0"/>
                <w:sz w:val="32"/>
                <w:szCs w:val="32"/>
              </w:rPr>
            </w:pPr>
          </w:p>
        </w:tc>
      </w:tr>
      <w:tr w14:paraId="1F0A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dxa"/>
            <w:vAlign w:val="center"/>
          </w:tcPr>
          <w:p w14:paraId="1239B67F">
            <w:pPr>
              <w:jc w:val="center"/>
              <w:rPr>
                <w:rFonts w:ascii="仿宋_GB2312" w:hAnsi="黑体" w:eastAsia="仿宋_GB2312" w:cs="宋体"/>
                <w:kern w:val="0"/>
                <w:sz w:val="32"/>
                <w:szCs w:val="32"/>
              </w:rPr>
            </w:pPr>
          </w:p>
        </w:tc>
        <w:tc>
          <w:tcPr>
            <w:tcW w:w="1702" w:type="dxa"/>
            <w:vAlign w:val="center"/>
          </w:tcPr>
          <w:p w14:paraId="49690493">
            <w:pPr>
              <w:jc w:val="center"/>
              <w:rPr>
                <w:rFonts w:ascii="仿宋_GB2312" w:hAnsi="黑体" w:eastAsia="仿宋_GB2312" w:cs="宋体"/>
                <w:kern w:val="0"/>
                <w:sz w:val="32"/>
                <w:szCs w:val="32"/>
              </w:rPr>
            </w:pPr>
          </w:p>
        </w:tc>
        <w:tc>
          <w:tcPr>
            <w:tcW w:w="1934" w:type="dxa"/>
            <w:vAlign w:val="center"/>
          </w:tcPr>
          <w:p w14:paraId="6586D5EA">
            <w:pPr>
              <w:jc w:val="center"/>
              <w:rPr>
                <w:rFonts w:ascii="仿宋_GB2312" w:hAnsi="黑体" w:eastAsia="仿宋_GB2312" w:cs="宋体"/>
                <w:kern w:val="0"/>
                <w:sz w:val="32"/>
                <w:szCs w:val="32"/>
              </w:rPr>
            </w:pPr>
          </w:p>
        </w:tc>
        <w:tc>
          <w:tcPr>
            <w:tcW w:w="3260" w:type="dxa"/>
            <w:vAlign w:val="center"/>
          </w:tcPr>
          <w:p w14:paraId="7DC6A5F3">
            <w:pPr>
              <w:jc w:val="center"/>
              <w:rPr>
                <w:rFonts w:ascii="仿宋_GB2312" w:hAnsi="黑体" w:eastAsia="仿宋_GB2312" w:cs="宋体"/>
                <w:kern w:val="0"/>
                <w:sz w:val="32"/>
                <w:szCs w:val="32"/>
              </w:rPr>
            </w:pPr>
          </w:p>
        </w:tc>
        <w:tc>
          <w:tcPr>
            <w:tcW w:w="3119" w:type="dxa"/>
            <w:vAlign w:val="center"/>
          </w:tcPr>
          <w:p w14:paraId="21707EEB">
            <w:pPr>
              <w:jc w:val="center"/>
              <w:rPr>
                <w:rFonts w:ascii="仿宋_GB2312" w:hAnsi="黑体" w:eastAsia="仿宋_GB2312" w:cs="宋体"/>
                <w:kern w:val="0"/>
                <w:sz w:val="32"/>
                <w:szCs w:val="32"/>
              </w:rPr>
            </w:pPr>
          </w:p>
        </w:tc>
        <w:tc>
          <w:tcPr>
            <w:tcW w:w="3260" w:type="dxa"/>
            <w:vAlign w:val="center"/>
          </w:tcPr>
          <w:p w14:paraId="3B8DF30F">
            <w:pPr>
              <w:jc w:val="center"/>
              <w:rPr>
                <w:rFonts w:ascii="仿宋_GB2312" w:hAnsi="黑体" w:eastAsia="仿宋_GB2312" w:cs="宋体"/>
                <w:kern w:val="0"/>
                <w:sz w:val="32"/>
                <w:szCs w:val="32"/>
              </w:rPr>
            </w:pPr>
          </w:p>
        </w:tc>
      </w:tr>
      <w:tr w14:paraId="4E2C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dxa"/>
            <w:vAlign w:val="center"/>
          </w:tcPr>
          <w:p w14:paraId="25122123">
            <w:pPr>
              <w:jc w:val="center"/>
              <w:rPr>
                <w:rFonts w:ascii="仿宋_GB2312" w:hAnsi="黑体" w:eastAsia="仿宋_GB2312" w:cs="宋体"/>
                <w:kern w:val="0"/>
                <w:sz w:val="32"/>
                <w:szCs w:val="32"/>
              </w:rPr>
            </w:pPr>
          </w:p>
        </w:tc>
        <w:tc>
          <w:tcPr>
            <w:tcW w:w="1702" w:type="dxa"/>
            <w:vAlign w:val="center"/>
          </w:tcPr>
          <w:p w14:paraId="71C3C2BC">
            <w:pPr>
              <w:jc w:val="center"/>
              <w:rPr>
                <w:rFonts w:ascii="仿宋_GB2312" w:hAnsi="黑体" w:eastAsia="仿宋_GB2312" w:cs="宋体"/>
                <w:kern w:val="0"/>
                <w:sz w:val="32"/>
                <w:szCs w:val="32"/>
              </w:rPr>
            </w:pPr>
          </w:p>
        </w:tc>
        <w:tc>
          <w:tcPr>
            <w:tcW w:w="1934" w:type="dxa"/>
            <w:vAlign w:val="center"/>
          </w:tcPr>
          <w:p w14:paraId="3447F920">
            <w:pPr>
              <w:jc w:val="center"/>
              <w:rPr>
                <w:rFonts w:ascii="仿宋_GB2312" w:hAnsi="黑体" w:eastAsia="仿宋_GB2312" w:cs="宋体"/>
                <w:kern w:val="0"/>
                <w:sz w:val="32"/>
                <w:szCs w:val="32"/>
              </w:rPr>
            </w:pPr>
          </w:p>
        </w:tc>
        <w:tc>
          <w:tcPr>
            <w:tcW w:w="3260" w:type="dxa"/>
            <w:vAlign w:val="center"/>
          </w:tcPr>
          <w:p w14:paraId="1C1AFD74">
            <w:pPr>
              <w:jc w:val="center"/>
              <w:rPr>
                <w:rFonts w:ascii="仿宋_GB2312" w:hAnsi="黑体" w:eastAsia="仿宋_GB2312" w:cs="宋体"/>
                <w:kern w:val="0"/>
                <w:sz w:val="32"/>
                <w:szCs w:val="32"/>
              </w:rPr>
            </w:pPr>
          </w:p>
        </w:tc>
        <w:tc>
          <w:tcPr>
            <w:tcW w:w="3119" w:type="dxa"/>
            <w:vAlign w:val="center"/>
          </w:tcPr>
          <w:p w14:paraId="2F036FC2">
            <w:pPr>
              <w:jc w:val="center"/>
              <w:rPr>
                <w:rFonts w:ascii="仿宋_GB2312" w:hAnsi="黑体" w:eastAsia="仿宋_GB2312" w:cs="宋体"/>
                <w:kern w:val="0"/>
                <w:sz w:val="32"/>
                <w:szCs w:val="32"/>
              </w:rPr>
            </w:pPr>
          </w:p>
        </w:tc>
        <w:tc>
          <w:tcPr>
            <w:tcW w:w="3260" w:type="dxa"/>
            <w:vAlign w:val="center"/>
          </w:tcPr>
          <w:p w14:paraId="7D4FEED9">
            <w:pPr>
              <w:jc w:val="center"/>
              <w:rPr>
                <w:rFonts w:ascii="仿宋_GB2312" w:hAnsi="黑体" w:eastAsia="仿宋_GB2312" w:cs="宋体"/>
                <w:kern w:val="0"/>
                <w:sz w:val="32"/>
                <w:szCs w:val="32"/>
              </w:rPr>
            </w:pPr>
          </w:p>
        </w:tc>
      </w:tr>
      <w:tr w14:paraId="4E79F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dxa"/>
            <w:vAlign w:val="center"/>
          </w:tcPr>
          <w:p w14:paraId="4CF83277">
            <w:pPr>
              <w:jc w:val="center"/>
              <w:rPr>
                <w:rFonts w:ascii="仿宋_GB2312" w:hAnsi="黑体" w:eastAsia="仿宋_GB2312" w:cs="宋体"/>
                <w:kern w:val="0"/>
                <w:sz w:val="32"/>
                <w:szCs w:val="32"/>
              </w:rPr>
            </w:pPr>
          </w:p>
        </w:tc>
        <w:tc>
          <w:tcPr>
            <w:tcW w:w="1702" w:type="dxa"/>
            <w:vAlign w:val="center"/>
          </w:tcPr>
          <w:p w14:paraId="75989E5B">
            <w:pPr>
              <w:jc w:val="center"/>
              <w:rPr>
                <w:rFonts w:ascii="仿宋_GB2312" w:hAnsi="黑体" w:eastAsia="仿宋_GB2312" w:cs="宋体"/>
                <w:kern w:val="0"/>
                <w:sz w:val="32"/>
                <w:szCs w:val="32"/>
              </w:rPr>
            </w:pPr>
          </w:p>
        </w:tc>
        <w:tc>
          <w:tcPr>
            <w:tcW w:w="1934" w:type="dxa"/>
            <w:vAlign w:val="center"/>
          </w:tcPr>
          <w:p w14:paraId="5ADC5389">
            <w:pPr>
              <w:jc w:val="center"/>
              <w:rPr>
                <w:rFonts w:ascii="仿宋_GB2312" w:hAnsi="黑体" w:eastAsia="仿宋_GB2312" w:cs="宋体"/>
                <w:kern w:val="0"/>
                <w:sz w:val="32"/>
                <w:szCs w:val="32"/>
              </w:rPr>
            </w:pPr>
          </w:p>
        </w:tc>
        <w:tc>
          <w:tcPr>
            <w:tcW w:w="3260" w:type="dxa"/>
            <w:vAlign w:val="center"/>
          </w:tcPr>
          <w:p w14:paraId="048C6256">
            <w:pPr>
              <w:jc w:val="center"/>
              <w:rPr>
                <w:rFonts w:ascii="仿宋_GB2312" w:hAnsi="黑体" w:eastAsia="仿宋_GB2312" w:cs="宋体"/>
                <w:kern w:val="0"/>
                <w:sz w:val="32"/>
                <w:szCs w:val="32"/>
              </w:rPr>
            </w:pPr>
          </w:p>
        </w:tc>
        <w:tc>
          <w:tcPr>
            <w:tcW w:w="3119" w:type="dxa"/>
            <w:vAlign w:val="center"/>
          </w:tcPr>
          <w:p w14:paraId="33C365CB">
            <w:pPr>
              <w:jc w:val="center"/>
              <w:rPr>
                <w:rFonts w:ascii="仿宋_GB2312" w:hAnsi="黑体" w:eastAsia="仿宋_GB2312" w:cs="宋体"/>
                <w:kern w:val="0"/>
                <w:sz w:val="32"/>
                <w:szCs w:val="32"/>
              </w:rPr>
            </w:pPr>
          </w:p>
        </w:tc>
        <w:tc>
          <w:tcPr>
            <w:tcW w:w="3260" w:type="dxa"/>
            <w:vAlign w:val="center"/>
          </w:tcPr>
          <w:p w14:paraId="3192E3B9">
            <w:pPr>
              <w:jc w:val="center"/>
              <w:rPr>
                <w:rFonts w:ascii="仿宋_GB2312" w:hAnsi="黑体" w:eastAsia="仿宋_GB2312" w:cs="宋体"/>
                <w:kern w:val="0"/>
                <w:sz w:val="32"/>
                <w:szCs w:val="32"/>
              </w:rPr>
            </w:pPr>
          </w:p>
        </w:tc>
      </w:tr>
      <w:tr w14:paraId="5205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dxa"/>
            <w:vAlign w:val="center"/>
          </w:tcPr>
          <w:p w14:paraId="0A5D369E">
            <w:pPr>
              <w:jc w:val="center"/>
              <w:rPr>
                <w:rFonts w:ascii="仿宋_GB2312" w:hAnsi="黑体" w:eastAsia="仿宋_GB2312" w:cs="宋体"/>
                <w:kern w:val="0"/>
                <w:sz w:val="32"/>
                <w:szCs w:val="32"/>
              </w:rPr>
            </w:pPr>
          </w:p>
        </w:tc>
        <w:tc>
          <w:tcPr>
            <w:tcW w:w="1702" w:type="dxa"/>
            <w:vAlign w:val="center"/>
          </w:tcPr>
          <w:p w14:paraId="55882CE2">
            <w:pPr>
              <w:jc w:val="center"/>
              <w:rPr>
                <w:rFonts w:ascii="仿宋_GB2312" w:hAnsi="黑体" w:eastAsia="仿宋_GB2312" w:cs="宋体"/>
                <w:kern w:val="0"/>
                <w:sz w:val="32"/>
                <w:szCs w:val="32"/>
              </w:rPr>
            </w:pPr>
          </w:p>
        </w:tc>
        <w:tc>
          <w:tcPr>
            <w:tcW w:w="1934" w:type="dxa"/>
            <w:vAlign w:val="center"/>
          </w:tcPr>
          <w:p w14:paraId="69F05E33">
            <w:pPr>
              <w:jc w:val="center"/>
              <w:rPr>
                <w:rFonts w:ascii="仿宋_GB2312" w:hAnsi="黑体" w:eastAsia="仿宋_GB2312" w:cs="宋体"/>
                <w:kern w:val="0"/>
                <w:sz w:val="32"/>
                <w:szCs w:val="32"/>
              </w:rPr>
            </w:pPr>
          </w:p>
        </w:tc>
        <w:tc>
          <w:tcPr>
            <w:tcW w:w="3260" w:type="dxa"/>
            <w:vAlign w:val="center"/>
          </w:tcPr>
          <w:p w14:paraId="73FF78DC">
            <w:pPr>
              <w:jc w:val="center"/>
              <w:rPr>
                <w:rFonts w:ascii="仿宋_GB2312" w:hAnsi="黑体" w:eastAsia="仿宋_GB2312" w:cs="宋体"/>
                <w:kern w:val="0"/>
                <w:sz w:val="32"/>
                <w:szCs w:val="32"/>
              </w:rPr>
            </w:pPr>
          </w:p>
        </w:tc>
        <w:tc>
          <w:tcPr>
            <w:tcW w:w="3119" w:type="dxa"/>
            <w:vAlign w:val="center"/>
          </w:tcPr>
          <w:p w14:paraId="35FB67FE">
            <w:pPr>
              <w:jc w:val="center"/>
              <w:rPr>
                <w:rFonts w:ascii="仿宋_GB2312" w:hAnsi="黑体" w:eastAsia="仿宋_GB2312" w:cs="宋体"/>
                <w:kern w:val="0"/>
                <w:sz w:val="32"/>
                <w:szCs w:val="32"/>
              </w:rPr>
            </w:pPr>
          </w:p>
        </w:tc>
        <w:tc>
          <w:tcPr>
            <w:tcW w:w="3260" w:type="dxa"/>
            <w:vAlign w:val="center"/>
          </w:tcPr>
          <w:p w14:paraId="64286209">
            <w:pPr>
              <w:jc w:val="center"/>
              <w:rPr>
                <w:rFonts w:ascii="仿宋_GB2312" w:hAnsi="黑体" w:eastAsia="仿宋_GB2312" w:cs="宋体"/>
                <w:kern w:val="0"/>
                <w:sz w:val="32"/>
                <w:szCs w:val="32"/>
              </w:rPr>
            </w:pPr>
          </w:p>
        </w:tc>
      </w:tr>
    </w:tbl>
    <w:p w14:paraId="755065F8">
      <w:pPr>
        <w:spacing w:line="400" w:lineRule="exact"/>
        <w:rPr>
          <w:rFonts w:hint="eastAsia" w:ascii="仿宋_GB2312" w:hAnsi="黑体" w:eastAsia="仿宋_GB2312" w:cs="宋体"/>
          <w:b/>
          <w:kern w:val="0"/>
          <w:sz w:val="24"/>
        </w:rPr>
      </w:pPr>
      <w:r>
        <w:rPr>
          <w:rFonts w:hint="eastAsia" w:ascii="仿宋_GB2312" w:hAnsi="黑体" w:eastAsia="仿宋_GB2312" w:cs="宋体"/>
          <w:b/>
          <w:kern w:val="0"/>
          <w:sz w:val="24"/>
        </w:rPr>
        <w:t>备注：培训工种为企业主要负责人、安全生产管理人员、燃气输配场站工、燃气用户检修工、液化石油气库站工、汽车加气站操作工、燃气管网工</w:t>
      </w:r>
      <w:r>
        <w:rPr>
          <w:rFonts w:hint="eastAsia" w:ascii="仿宋_GB2312" w:hAnsi="黑体" w:eastAsia="仿宋_GB2312" w:cs="宋体"/>
          <w:b/>
          <w:kern w:val="0"/>
          <w:sz w:val="24"/>
          <w:lang w:eastAsia="zh-CN"/>
        </w:rPr>
        <w:t>、</w:t>
      </w:r>
      <w:r>
        <w:rPr>
          <w:rFonts w:hint="eastAsia" w:ascii="仿宋_GB2312" w:hAnsi="黑体" w:eastAsia="仿宋_GB2312" w:cs="宋体"/>
          <w:b/>
          <w:kern w:val="0"/>
          <w:sz w:val="24"/>
          <w:lang w:val="en-US" w:eastAsia="zh-CN"/>
        </w:rPr>
        <w:t>压缩天然气场站工、液化天然气储运工</w:t>
      </w:r>
      <w:r>
        <w:rPr>
          <w:rFonts w:hint="eastAsia" w:ascii="仿宋_GB2312" w:hAnsi="黑体" w:eastAsia="仿宋_GB2312" w:cs="宋体"/>
          <w:b/>
          <w:kern w:val="0"/>
          <w:sz w:val="24"/>
        </w:rPr>
        <w:t>。</w:t>
      </w:r>
    </w:p>
    <w:sectPr>
      <w:pgSz w:w="16838" w:h="11906" w:orient="landscape"/>
      <w:pgMar w:top="1276" w:right="1440" w:bottom="1287" w:left="1440" w:header="851" w:footer="992" w:gutter="0"/>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BFB410-6502-405D-8F04-BE9DD79584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6DD073F-7969-4B8D-A740-9939CE489F5C}"/>
  </w:font>
  <w:font w:name="方正小标宋简体">
    <w:panose1 w:val="02000000000000000000"/>
    <w:charset w:val="86"/>
    <w:family w:val="script"/>
    <w:pitch w:val="default"/>
    <w:sig w:usb0="00000001" w:usb1="08000000" w:usb2="00000000" w:usb3="00000000" w:csb0="00040000" w:csb1="00000000"/>
    <w:embedRegular r:id="rId3" w:fontKey="{C80F4AE8-4898-4C97-B063-2B0BE885D94A}"/>
  </w:font>
  <w:font w:name="仿宋_GB2312">
    <w:altName w:val="仿宋"/>
    <w:panose1 w:val="02010609030101010101"/>
    <w:charset w:val="86"/>
    <w:family w:val="modern"/>
    <w:pitch w:val="default"/>
    <w:sig w:usb0="00000000" w:usb1="00000000" w:usb2="00000010" w:usb3="00000000" w:csb0="00040000" w:csb1="00000000"/>
    <w:embedRegular r:id="rId4" w:fontKey="{A49B80A9-BAF9-4BDE-9035-24B69E5B8D25}"/>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OWMyZjAwNWJlOTY1NzM0ZGNmZDYxNDE4ZDgzZjcifQ=="/>
  </w:docVars>
  <w:rsids>
    <w:rsidRoot w:val="002C54DA"/>
    <w:rsid w:val="00003E4E"/>
    <w:rsid w:val="00022B81"/>
    <w:rsid w:val="0004478D"/>
    <w:rsid w:val="00066E51"/>
    <w:rsid w:val="00083F46"/>
    <w:rsid w:val="000E2275"/>
    <w:rsid w:val="000F0CD7"/>
    <w:rsid w:val="0011619D"/>
    <w:rsid w:val="00194AEB"/>
    <w:rsid w:val="001A2573"/>
    <w:rsid w:val="001B1314"/>
    <w:rsid w:val="001C5507"/>
    <w:rsid w:val="001C74BA"/>
    <w:rsid w:val="001D0501"/>
    <w:rsid w:val="001D27A7"/>
    <w:rsid w:val="00206933"/>
    <w:rsid w:val="002312BB"/>
    <w:rsid w:val="0023626E"/>
    <w:rsid w:val="00242057"/>
    <w:rsid w:val="0025130E"/>
    <w:rsid w:val="00263F75"/>
    <w:rsid w:val="0026784B"/>
    <w:rsid w:val="00293FD0"/>
    <w:rsid w:val="002A038E"/>
    <w:rsid w:val="002C54DA"/>
    <w:rsid w:val="002D505B"/>
    <w:rsid w:val="002F4E9C"/>
    <w:rsid w:val="003004EC"/>
    <w:rsid w:val="00307442"/>
    <w:rsid w:val="00357E3C"/>
    <w:rsid w:val="00365DAE"/>
    <w:rsid w:val="003945D1"/>
    <w:rsid w:val="003A4AB6"/>
    <w:rsid w:val="003B1990"/>
    <w:rsid w:val="003F16D9"/>
    <w:rsid w:val="00402DA4"/>
    <w:rsid w:val="00405CF7"/>
    <w:rsid w:val="00407EDC"/>
    <w:rsid w:val="00410F9D"/>
    <w:rsid w:val="004554B5"/>
    <w:rsid w:val="00465616"/>
    <w:rsid w:val="00470207"/>
    <w:rsid w:val="004729CA"/>
    <w:rsid w:val="00482A44"/>
    <w:rsid w:val="004A4135"/>
    <w:rsid w:val="004A43CB"/>
    <w:rsid w:val="004A7CEC"/>
    <w:rsid w:val="004B1533"/>
    <w:rsid w:val="004C1BA3"/>
    <w:rsid w:val="00507418"/>
    <w:rsid w:val="00553ECE"/>
    <w:rsid w:val="005540C9"/>
    <w:rsid w:val="00557654"/>
    <w:rsid w:val="00560C17"/>
    <w:rsid w:val="0057065F"/>
    <w:rsid w:val="00572567"/>
    <w:rsid w:val="00573082"/>
    <w:rsid w:val="00576676"/>
    <w:rsid w:val="005E1204"/>
    <w:rsid w:val="006141AA"/>
    <w:rsid w:val="006557D1"/>
    <w:rsid w:val="00662045"/>
    <w:rsid w:val="00670236"/>
    <w:rsid w:val="00670CD4"/>
    <w:rsid w:val="006B4D93"/>
    <w:rsid w:val="006B50D3"/>
    <w:rsid w:val="006D1303"/>
    <w:rsid w:val="006E6059"/>
    <w:rsid w:val="006E64B6"/>
    <w:rsid w:val="006F5856"/>
    <w:rsid w:val="006F5AA8"/>
    <w:rsid w:val="00706B32"/>
    <w:rsid w:val="0073015D"/>
    <w:rsid w:val="00750609"/>
    <w:rsid w:val="00754876"/>
    <w:rsid w:val="0079626B"/>
    <w:rsid w:val="007B53B2"/>
    <w:rsid w:val="007C1EB1"/>
    <w:rsid w:val="007C40C6"/>
    <w:rsid w:val="007E4491"/>
    <w:rsid w:val="007F19A4"/>
    <w:rsid w:val="00842877"/>
    <w:rsid w:val="00857B69"/>
    <w:rsid w:val="008A6555"/>
    <w:rsid w:val="008D56C0"/>
    <w:rsid w:val="009034AD"/>
    <w:rsid w:val="0091304E"/>
    <w:rsid w:val="00925A15"/>
    <w:rsid w:val="00936514"/>
    <w:rsid w:val="009472A1"/>
    <w:rsid w:val="00951CB6"/>
    <w:rsid w:val="00957499"/>
    <w:rsid w:val="00962D77"/>
    <w:rsid w:val="00975774"/>
    <w:rsid w:val="00975FB9"/>
    <w:rsid w:val="009872F9"/>
    <w:rsid w:val="00994DC1"/>
    <w:rsid w:val="009D1BF7"/>
    <w:rsid w:val="009E065C"/>
    <w:rsid w:val="009E0D66"/>
    <w:rsid w:val="009F22DD"/>
    <w:rsid w:val="009F62D7"/>
    <w:rsid w:val="00A05999"/>
    <w:rsid w:val="00A05CDB"/>
    <w:rsid w:val="00A06ECF"/>
    <w:rsid w:val="00A072DD"/>
    <w:rsid w:val="00A14172"/>
    <w:rsid w:val="00A20C5E"/>
    <w:rsid w:val="00A21763"/>
    <w:rsid w:val="00A44C19"/>
    <w:rsid w:val="00A55261"/>
    <w:rsid w:val="00A562BE"/>
    <w:rsid w:val="00A57FBB"/>
    <w:rsid w:val="00AA7962"/>
    <w:rsid w:val="00AB33B8"/>
    <w:rsid w:val="00AC2322"/>
    <w:rsid w:val="00AF333B"/>
    <w:rsid w:val="00B14929"/>
    <w:rsid w:val="00B21606"/>
    <w:rsid w:val="00B53C21"/>
    <w:rsid w:val="00B5614C"/>
    <w:rsid w:val="00B56A95"/>
    <w:rsid w:val="00B6452E"/>
    <w:rsid w:val="00B659F3"/>
    <w:rsid w:val="00B8354E"/>
    <w:rsid w:val="00BB10E8"/>
    <w:rsid w:val="00BB465C"/>
    <w:rsid w:val="00BC3BC8"/>
    <w:rsid w:val="00BE0A2A"/>
    <w:rsid w:val="00C63765"/>
    <w:rsid w:val="00C724A1"/>
    <w:rsid w:val="00C90D6E"/>
    <w:rsid w:val="00CA2B33"/>
    <w:rsid w:val="00D175C2"/>
    <w:rsid w:val="00D47901"/>
    <w:rsid w:val="00D5212D"/>
    <w:rsid w:val="00DA1A3F"/>
    <w:rsid w:val="00DB5A0D"/>
    <w:rsid w:val="00DC783A"/>
    <w:rsid w:val="00DD3285"/>
    <w:rsid w:val="00DF1E77"/>
    <w:rsid w:val="00DF3BC0"/>
    <w:rsid w:val="00E04AF2"/>
    <w:rsid w:val="00E20DCE"/>
    <w:rsid w:val="00E3669B"/>
    <w:rsid w:val="00E40BB8"/>
    <w:rsid w:val="00E527FB"/>
    <w:rsid w:val="00E84791"/>
    <w:rsid w:val="00E869F7"/>
    <w:rsid w:val="00E87325"/>
    <w:rsid w:val="00E915A3"/>
    <w:rsid w:val="00E96443"/>
    <w:rsid w:val="00EC1D0A"/>
    <w:rsid w:val="00ED7BC7"/>
    <w:rsid w:val="00EE6D90"/>
    <w:rsid w:val="00EF3BF1"/>
    <w:rsid w:val="00F14B84"/>
    <w:rsid w:val="00F20EF6"/>
    <w:rsid w:val="00F235BD"/>
    <w:rsid w:val="00F331D5"/>
    <w:rsid w:val="00F44139"/>
    <w:rsid w:val="00F452FA"/>
    <w:rsid w:val="00F56338"/>
    <w:rsid w:val="00F74348"/>
    <w:rsid w:val="00FB7DFC"/>
    <w:rsid w:val="00FC37E0"/>
    <w:rsid w:val="00FF008B"/>
    <w:rsid w:val="00FF6512"/>
    <w:rsid w:val="016763C9"/>
    <w:rsid w:val="031146A2"/>
    <w:rsid w:val="07466C0A"/>
    <w:rsid w:val="098B3A23"/>
    <w:rsid w:val="09E85885"/>
    <w:rsid w:val="10507FDC"/>
    <w:rsid w:val="135E4293"/>
    <w:rsid w:val="14D36EE5"/>
    <w:rsid w:val="15F24C17"/>
    <w:rsid w:val="1B6A6ADE"/>
    <w:rsid w:val="215A451A"/>
    <w:rsid w:val="25C96BE9"/>
    <w:rsid w:val="283910D4"/>
    <w:rsid w:val="288B7D32"/>
    <w:rsid w:val="32BC3F4B"/>
    <w:rsid w:val="34E50956"/>
    <w:rsid w:val="38FD4225"/>
    <w:rsid w:val="3BD94A70"/>
    <w:rsid w:val="3D484890"/>
    <w:rsid w:val="3DFD286C"/>
    <w:rsid w:val="42F6019E"/>
    <w:rsid w:val="44EE5712"/>
    <w:rsid w:val="473E3BC5"/>
    <w:rsid w:val="48243BA5"/>
    <w:rsid w:val="4A037175"/>
    <w:rsid w:val="4ABB0271"/>
    <w:rsid w:val="544A6845"/>
    <w:rsid w:val="55C850B9"/>
    <w:rsid w:val="57FB0B63"/>
    <w:rsid w:val="58792927"/>
    <w:rsid w:val="58A47ED0"/>
    <w:rsid w:val="59D32AE1"/>
    <w:rsid w:val="5B646ECA"/>
    <w:rsid w:val="66B631D4"/>
    <w:rsid w:val="6BF8486D"/>
    <w:rsid w:val="715B1E3D"/>
    <w:rsid w:val="7F9F77C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autoRedefine/>
    <w:qFormat/>
    <w:locked/>
    <w:uiPriority w:val="9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Date"/>
    <w:basedOn w:val="1"/>
    <w:next w:val="1"/>
    <w:link w:val="22"/>
    <w:autoRedefine/>
    <w:semiHidden/>
    <w:unhideWhenUsed/>
    <w:qFormat/>
    <w:uiPriority w:val="99"/>
    <w:pPr>
      <w:ind w:left="100" w:leftChars="2500"/>
    </w:pPr>
  </w:style>
  <w:style w:type="paragraph" w:styleId="5">
    <w:name w:val="Balloon Text"/>
    <w:basedOn w:val="1"/>
    <w:link w:val="21"/>
    <w:autoRedefine/>
    <w:semiHidden/>
    <w:unhideWhenUsed/>
    <w:qFormat/>
    <w:uiPriority w:val="99"/>
    <w:rPr>
      <w:sz w:val="18"/>
      <w:szCs w:val="18"/>
    </w:r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0"/>
    <w:semiHidden/>
    <w:unhideWhenUsed/>
    <w:qFormat/>
    <w:uiPriority w:val="99"/>
    <w:rPr>
      <w:b/>
      <w:bCs/>
    </w:rPr>
  </w:style>
  <w:style w:type="character" w:styleId="11">
    <w:name w:val="FollowedHyperlink"/>
    <w:basedOn w:val="10"/>
    <w:autoRedefine/>
    <w:qFormat/>
    <w:uiPriority w:val="99"/>
    <w:rPr>
      <w:rFonts w:cs="Times New Roman"/>
      <w:color w:val="800080"/>
      <w:u w:val="single"/>
    </w:rPr>
  </w:style>
  <w:style w:type="character" w:styleId="12">
    <w:name w:val="Hyperlink"/>
    <w:basedOn w:val="10"/>
    <w:autoRedefine/>
    <w:qFormat/>
    <w:uiPriority w:val="99"/>
    <w:rPr>
      <w:rFonts w:cs="Times New Roman"/>
      <w:color w:val="0000FF"/>
      <w:u w:val="single"/>
    </w:rPr>
  </w:style>
  <w:style w:type="character" w:styleId="13">
    <w:name w:val="annotation reference"/>
    <w:basedOn w:val="10"/>
    <w:autoRedefine/>
    <w:semiHidden/>
    <w:unhideWhenUsed/>
    <w:qFormat/>
    <w:uiPriority w:val="99"/>
    <w:rPr>
      <w:sz w:val="21"/>
      <w:szCs w:val="21"/>
    </w:rPr>
  </w:style>
  <w:style w:type="character" w:customStyle="1" w:styleId="14">
    <w:name w:val="标题 1 Char"/>
    <w:basedOn w:val="10"/>
    <w:link w:val="2"/>
    <w:autoRedefine/>
    <w:qFormat/>
    <w:locked/>
    <w:uiPriority w:val="99"/>
    <w:rPr>
      <w:rFonts w:cs="Times New Roman"/>
      <w:b/>
      <w:bCs/>
      <w:kern w:val="44"/>
      <w:sz w:val="44"/>
      <w:szCs w:val="44"/>
    </w:rPr>
  </w:style>
  <w:style w:type="character" w:customStyle="1" w:styleId="15">
    <w:name w:val="页脚 Char"/>
    <w:basedOn w:val="10"/>
    <w:link w:val="6"/>
    <w:semiHidden/>
    <w:qFormat/>
    <w:locked/>
    <w:uiPriority w:val="99"/>
    <w:rPr>
      <w:rFonts w:cs="Times New Roman"/>
      <w:kern w:val="2"/>
      <w:sz w:val="18"/>
      <w:szCs w:val="18"/>
    </w:rPr>
  </w:style>
  <w:style w:type="character" w:customStyle="1" w:styleId="16">
    <w:name w:val="页眉 Char"/>
    <w:basedOn w:val="10"/>
    <w:link w:val="7"/>
    <w:autoRedefine/>
    <w:semiHidden/>
    <w:qFormat/>
    <w:locked/>
    <w:uiPriority w:val="99"/>
    <w:rPr>
      <w:rFonts w:cs="Times New Roman"/>
      <w:kern w:val="2"/>
      <w:sz w:val="18"/>
      <w:szCs w:val="18"/>
    </w:rPr>
  </w:style>
  <w:style w:type="paragraph" w:customStyle="1" w:styleId="17">
    <w:name w:val="List Paragraph1"/>
    <w:basedOn w:val="1"/>
    <w:qFormat/>
    <w:uiPriority w:val="99"/>
    <w:pPr>
      <w:ind w:firstLine="420" w:firstLineChars="200"/>
    </w:pPr>
  </w:style>
  <w:style w:type="paragraph" w:styleId="18">
    <w:name w:val="List Paragraph"/>
    <w:basedOn w:val="1"/>
    <w:autoRedefine/>
    <w:qFormat/>
    <w:uiPriority w:val="34"/>
    <w:pPr>
      <w:ind w:firstLine="420" w:firstLineChars="200"/>
    </w:pPr>
  </w:style>
  <w:style w:type="character" w:customStyle="1" w:styleId="19">
    <w:name w:val="批注文字 Char"/>
    <w:basedOn w:val="10"/>
    <w:link w:val="3"/>
    <w:autoRedefine/>
    <w:semiHidden/>
    <w:qFormat/>
    <w:uiPriority w:val="99"/>
    <w:rPr>
      <w:szCs w:val="24"/>
    </w:rPr>
  </w:style>
  <w:style w:type="character" w:customStyle="1" w:styleId="20">
    <w:name w:val="批注主题 Char"/>
    <w:basedOn w:val="19"/>
    <w:link w:val="8"/>
    <w:semiHidden/>
    <w:qFormat/>
    <w:uiPriority w:val="99"/>
    <w:rPr>
      <w:b/>
      <w:bCs/>
      <w:szCs w:val="24"/>
    </w:rPr>
  </w:style>
  <w:style w:type="character" w:customStyle="1" w:styleId="21">
    <w:name w:val="批注框文本 Char"/>
    <w:basedOn w:val="10"/>
    <w:link w:val="5"/>
    <w:semiHidden/>
    <w:qFormat/>
    <w:uiPriority w:val="99"/>
    <w:rPr>
      <w:sz w:val="18"/>
      <w:szCs w:val="18"/>
    </w:rPr>
  </w:style>
  <w:style w:type="character" w:customStyle="1" w:styleId="22">
    <w:name w:val="日期 Char"/>
    <w:basedOn w:val="10"/>
    <w:link w:val="4"/>
    <w:semiHidden/>
    <w:qFormat/>
    <w:uiPriority w:val="99"/>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1E7D67-17A7-4345-AA74-0F7E1DF7CE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1311</Words>
  <Characters>1403</Characters>
  <Lines>13</Lines>
  <Paragraphs>3</Paragraphs>
  <TotalTime>1349</TotalTime>
  <ScaleCrop>false</ScaleCrop>
  <LinksUpToDate>false</LinksUpToDate>
  <CharactersWithSpaces>1482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2023-03-06T08:07:00Z</dcterms:created>
  <dc:creator>shenyj</dc:creator>
  <cp:lastModifiedBy>肖卉</cp:lastModifiedBy>
  <cp:lastPrinted>2017-08-02T09:29:00Z</cp:lastPrinted>
  <dcterms:modified xsi:type="dcterms:W3CDTF">2025-09-09T02:45:04Z</dcterms:modified>
  <dc:title>关于开展常州市燃气经营企业从业人员专业培训考核的通知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58EB8BBE5FEF422B81E901CC76A0B15D_13</vt:lpwstr>
  </property>
</Properties>
</file>